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36" w:rsidRDefault="00EA73C5">
      <w:pPr>
        <w:jc w:val="center"/>
        <w:rPr>
          <w:rFonts w:asciiTheme="minorHAnsi" w:hAnsiTheme="minorHAnsi" w:cstheme="minorHAnsi"/>
          <w:b/>
          <w:color w:val="000000"/>
          <w:sz w:val="22"/>
          <w:szCs w:val="24"/>
        </w:rPr>
      </w:pPr>
      <w:r>
        <w:rPr>
          <w:rFonts w:asciiTheme="minorHAnsi" w:hAnsiTheme="minorHAnsi" w:cstheme="minorHAnsi"/>
          <w:b/>
          <w:color w:val="000000"/>
          <w:sz w:val="22"/>
          <w:szCs w:val="24"/>
        </w:rPr>
        <w:t>ОТЧЕТ</w:t>
      </w:r>
    </w:p>
    <w:p w:rsidR="00FE2F36" w:rsidRDefault="005E4D1B">
      <w:pPr>
        <w:jc w:val="center"/>
        <w:rPr>
          <w:rFonts w:asciiTheme="minorHAnsi" w:hAnsiTheme="minorHAnsi" w:cstheme="minorHAnsi"/>
          <w:b/>
          <w:color w:val="000000"/>
          <w:sz w:val="22"/>
          <w:szCs w:val="24"/>
        </w:rPr>
      </w:pPr>
      <w:r>
        <w:rPr>
          <w:rFonts w:asciiTheme="minorHAnsi" w:hAnsiTheme="minorHAnsi" w:cstheme="minorHAnsi"/>
          <w:b/>
          <w:color w:val="000000"/>
          <w:sz w:val="22"/>
          <w:szCs w:val="24"/>
        </w:rPr>
        <w:t xml:space="preserve">об итогах голосования на </w:t>
      </w:r>
      <w:r w:rsidRPr="00947DA8">
        <w:rPr>
          <w:rFonts w:asciiTheme="minorHAnsi" w:hAnsiTheme="minorHAnsi" w:cstheme="minorHAnsi"/>
          <w:b/>
          <w:color w:val="000000"/>
          <w:sz w:val="22"/>
          <w:szCs w:val="24"/>
        </w:rPr>
        <w:t>годовом</w:t>
      </w:r>
      <w:r>
        <w:rPr>
          <w:rFonts w:asciiTheme="minorHAnsi" w:hAnsiTheme="minorHAnsi" w:cstheme="minorHAnsi"/>
          <w:b/>
          <w:color w:val="000000"/>
          <w:sz w:val="22"/>
          <w:szCs w:val="24"/>
        </w:rPr>
        <w:t xml:space="preserve"> общем собрании акционеров</w:t>
      </w:r>
    </w:p>
    <w:p w:rsidR="00FE2F36" w:rsidRDefault="005E4D1B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4"/>
          <w:lang w:val="en-US"/>
        </w:rPr>
      </w:pPr>
      <w:r>
        <w:rPr>
          <w:rFonts w:asciiTheme="minorHAnsi" w:hAnsiTheme="minorHAnsi" w:cstheme="minorHAnsi"/>
          <w:b/>
          <w:color w:val="000000"/>
          <w:sz w:val="22"/>
          <w:szCs w:val="24"/>
          <w:lang w:val="en-US"/>
        </w:rPr>
        <w:t>Акционерно</w:t>
      </w:r>
      <w:r w:rsidR="00947DA8">
        <w:rPr>
          <w:rFonts w:asciiTheme="minorHAnsi" w:hAnsiTheme="minorHAnsi" w:cstheme="minorHAnsi"/>
          <w:b/>
          <w:color w:val="000000"/>
          <w:sz w:val="22"/>
          <w:szCs w:val="24"/>
        </w:rPr>
        <w:t>го</w:t>
      </w:r>
      <w:r>
        <w:rPr>
          <w:rFonts w:asciiTheme="minorHAnsi" w:hAnsiTheme="minorHAnsi" w:cstheme="minorHAnsi"/>
          <w:b/>
          <w:color w:val="000000"/>
          <w:sz w:val="22"/>
          <w:szCs w:val="24"/>
          <w:lang w:val="en-US"/>
        </w:rPr>
        <w:t xml:space="preserve"> обществ</w:t>
      </w:r>
      <w:r w:rsidR="00947DA8">
        <w:rPr>
          <w:rFonts w:asciiTheme="minorHAnsi" w:hAnsiTheme="minorHAnsi" w:cstheme="minorHAnsi"/>
          <w:b/>
          <w:color w:val="000000"/>
          <w:sz w:val="22"/>
          <w:szCs w:val="24"/>
        </w:rPr>
        <w:t>а</w:t>
      </w:r>
      <w:r>
        <w:rPr>
          <w:rFonts w:asciiTheme="minorHAnsi" w:hAnsiTheme="minorHAnsi" w:cstheme="minorHAnsi"/>
          <w:b/>
          <w:color w:val="000000"/>
          <w:sz w:val="22"/>
          <w:szCs w:val="24"/>
          <w:lang w:val="en-US"/>
        </w:rPr>
        <w:t xml:space="preserve"> "Завод "Копир"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245"/>
      </w:tblGrid>
      <w:tr w:rsidR="00FE2F36" w:rsidRPr="009146D0" w:rsidTr="005008FF">
        <w:trPr>
          <w:trHeight w:val="4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6" w:rsidRPr="009146D0" w:rsidRDefault="005E4D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b/>
                <w:sz w:val="22"/>
                <w:szCs w:val="22"/>
              </w:rPr>
              <w:t>Полное фирменное наименование общества: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6" w:rsidRPr="009146D0" w:rsidRDefault="005E4D1B">
            <w:pPr>
              <w:pStyle w:val="a5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Акционерное общество "Завод "Копир"</w:t>
            </w:r>
          </w:p>
        </w:tc>
      </w:tr>
      <w:tr w:rsidR="00FE2F36" w:rsidRPr="009146D0" w:rsidTr="005008FF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6" w:rsidRPr="009146D0" w:rsidRDefault="005E4D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b/>
                <w:sz w:val="22"/>
                <w:szCs w:val="22"/>
              </w:rPr>
              <w:t>Место нахождения общества: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6" w:rsidRPr="009146D0" w:rsidRDefault="009146D0">
            <w:pPr>
              <w:pStyle w:val="a5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 xml:space="preserve">Российская Федерация, 425350, </w:t>
            </w:r>
            <w:r w:rsidR="005E4D1B" w:rsidRPr="009146D0">
              <w:rPr>
                <w:rFonts w:asciiTheme="minorHAnsi" w:hAnsiTheme="minorHAnsi" w:cstheme="minorHAnsi"/>
                <w:sz w:val="22"/>
                <w:szCs w:val="22"/>
              </w:rPr>
              <w:t>Республика Марий Эл, город Козьмодемьянск, улица Гагарина, д.10</w:t>
            </w:r>
          </w:p>
        </w:tc>
      </w:tr>
      <w:tr w:rsidR="00FE2F36" w:rsidRPr="009146D0" w:rsidTr="005008FF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6" w:rsidRPr="009146D0" w:rsidRDefault="005E4D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b/>
                <w:sz w:val="22"/>
                <w:szCs w:val="22"/>
              </w:rPr>
              <w:t>Адрес общества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6" w:rsidRPr="009146D0" w:rsidRDefault="005E4D1B">
            <w:pPr>
              <w:pStyle w:val="a5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Республика Марий Эл, город Козьмодемьянск, улица Гагарина, д.10</w:t>
            </w:r>
          </w:p>
        </w:tc>
      </w:tr>
      <w:tr w:rsidR="00FE2F36" w:rsidRPr="009146D0" w:rsidTr="005008FF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6" w:rsidRPr="009146D0" w:rsidRDefault="005E4D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b/>
                <w:sz w:val="22"/>
                <w:szCs w:val="22"/>
              </w:rPr>
              <w:t>Место проведения общего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6" w:rsidRPr="009146D0" w:rsidRDefault="005E4D1B">
            <w:pPr>
              <w:pStyle w:val="a5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425350, Республика Марий Эл, г. Козьмодемьянск, ул. Гагарина, д.10.</w:t>
            </w:r>
          </w:p>
        </w:tc>
      </w:tr>
      <w:tr w:rsidR="00FE2F36" w:rsidRPr="009146D0" w:rsidTr="005008FF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6" w:rsidRPr="009146D0" w:rsidRDefault="005E4D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b/>
                <w:sz w:val="22"/>
                <w:szCs w:val="22"/>
              </w:rPr>
              <w:t>Вид общего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6" w:rsidRPr="009146D0" w:rsidRDefault="005E4D1B">
            <w:pPr>
              <w:pStyle w:val="a5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Годовое</w:t>
            </w:r>
          </w:p>
        </w:tc>
      </w:tr>
      <w:tr w:rsidR="00FE2F36" w:rsidRPr="009146D0" w:rsidTr="005008FF">
        <w:trPr>
          <w:trHeight w:val="4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6" w:rsidRPr="009146D0" w:rsidRDefault="005E4D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b/>
                <w:sz w:val="22"/>
                <w:szCs w:val="22"/>
              </w:rPr>
              <w:t>Форма проведения общего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6" w:rsidRPr="009146D0" w:rsidRDefault="005E4D1B">
            <w:pPr>
              <w:pStyle w:val="a5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Заочное голосование</w:t>
            </w:r>
          </w:p>
        </w:tc>
      </w:tr>
      <w:tr w:rsidR="00FE2F36" w:rsidRPr="009146D0" w:rsidTr="005008FF">
        <w:trPr>
          <w:trHeight w:val="3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6" w:rsidRPr="009146D0" w:rsidRDefault="005E4D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b/>
                <w:sz w:val="22"/>
                <w:szCs w:val="22"/>
              </w:rPr>
              <w:t>Дата проведения общего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6" w:rsidRPr="009146D0" w:rsidRDefault="005E4D1B">
            <w:pPr>
              <w:pStyle w:val="a5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16.06.2022 г.</w:t>
            </w:r>
          </w:p>
        </w:tc>
      </w:tr>
      <w:tr w:rsidR="00FE2F36" w:rsidRPr="009146D0" w:rsidTr="005008FF">
        <w:trPr>
          <w:trHeight w:val="3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36" w:rsidRPr="009146D0" w:rsidRDefault="005E4D1B" w:rsidP="005008FF">
            <w:pPr>
              <w:ind w:left="30" w:hanging="3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b/>
                <w:sz w:val="22"/>
                <w:szCs w:val="22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36" w:rsidRPr="009146D0" w:rsidRDefault="005E4D1B">
            <w:pPr>
              <w:pStyle w:val="a5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23.05.2022 г.</w:t>
            </w:r>
          </w:p>
        </w:tc>
      </w:tr>
      <w:tr w:rsidR="00FE2F36" w:rsidRPr="009146D0" w:rsidTr="005008FF">
        <w:trPr>
          <w:trHeight w:val="4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36" w:rsidRPr="009146D0" w:rsidRDefault="005E4D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b/>
                <w:sz w:val="22"/>
                <w:szCs w:val="22"/>
              </w:rPr>
              <w:t>Полное фирменное наименование регистратора, выполнявшего функции счетной комиссии: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36" w:rsidRPr="009146D0" w:rsidRDefault="005E4D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 xml:space="preserve">Акционерное общество «РТ-Регистратор» </w:t>
            </w:r>
          </w:p>
          <w:p w:rsidR="00FE2F36" w:rsidRPr="009146D0" w:rsidRDefault="005E4D1B">
            <w:pPr>
              <w:pStyle w:val="a5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Лицензия № 045-13966-000001 выдана 19 марта 2004 г.</w:t>
            </w:r>
          </w:p>
        </w:tc>
      </w:tr>
      <w:tr w:rsidR="00FE2F36" w:rsidRPr="009146D0" w:rsidTr="005008FF">
        <w:trPr>
          <w:trHeight w:val="4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36" w:rsidRPr="009146D0" w:rsidRDefault="005E4D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b/>
                <w:sz w:val="22"/>
                <w:szCs w:val="22"/>
              </w:rPr>
              <w:t>Место нахождения (адрес) регистратора: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36" w:rsidRPr="009146D0" w:rsidRDefault="005E4D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119049, Москва г, Донская ул, дом № 13, этаж 1А, пом.XII, ком.11</w:t>
            </w:r>
          </w:p>
        </w:tc>
      </w:tr>
      <w:tr w:rsidR="00FE2F36" w:rsidRPr="009146D0" w:rsidTr="005008FF">
        <w:trPr>
          <w:trHeight w:val="4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36" w:rsidRPr="009146D0" w:rsidRDefault="005E4D1B" w:rsidP="00947D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b/>
                <w:sz w:val="22"/>
                <w:szCs w:val="22"/>
              </w:rPr>
              <w:t>Уполномоченн</w:t>
            </w:r>
            <w:r w:rsidR="00947DA8" w:rsidRPr="009146D0">
              <w:rPr>
                <w:rFonts w:asciiTheme="minorHAnsi" w:hAnsiTheme="minorHAnsi" w:cstheme="minorHAnsi"/>
                <w:b/>
                <w:sz w:val="22"/>
                <w:szCs w:val="22"/>
              </w:rPr>
              <w:t>о</w:t>
            </w:r>
            <w:r w:rsidRPr="009146D0">
              <w:rPr>
                <w:rFonts w:asciiTheme="minorHAnsi" w:hAnsiTheme="minorHAnsi" w:cstheme="minorHAnsi"/>
                <w:b/>
                <w:sz w:val="22"/>
                <w:szCs w:val="22"/>
              </w:rPr>
              <w:t>е лиц</w:t>
            </w:r>
            <w:r w:rsidR="00947DA8" w:rsidRPr="009146D0">
              <w:rPr>
                <w:rFonts w:asciiTheme="minorHAnsi" w:hAnsiTheme="minorHAnsi" w:cstheme="minorHAnsi"/>
                <w:b/>
                <w:sz w:val="22"/>
                <w:szCs w:val="22"/>
              </w:rPr>
              <w:t>о</w:t>
            </w:r>
            <w:r w:rsidRPr="009146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регистратора: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36" w:rsidRPr="009146D0" w:rsidRDefault="00947D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Каюмов Алмаз Хасанзанович</w:t>
            </w:r>
          </w:p>
        </w:tc>
      </w:tr>
    </w:tbl>
    <w:p w:rsidR="00FE2F36" w:rsidRPr="009146D0" w:rsidRDefault="005E4D1B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46D0">
        <w:rPr>
          <w:rFonts w:asciiTheme="minorHAnsi" w:hAnsiTheme="minorHAnsi" w:cstheme="minorHAnsi"/>
          <w:b/>
          <w:sz w:val="22"/>
          <w:szCs w:val="22"/>
        </w:rPr>
        <w:t>Повестка дня общего собрания</w:t>
      </w:r>
    </w:p>
    <w:p w:rsidR="00FE2F36" w:rsidRPr="009146D0" w:rsidRDefault="005E4D1B">
      <w:pPr>
        <w:pStyle w:val="a5"/>
        <w:tabs>
          <w:tab w:val="left" w:pos="708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6D0">
        <w:rPr>
          <w:rFonts w:asciiTheme="minorHAnsi" w:hAnsiTheme="minorHAnsi" w:cstheme="minorHAnsi"/>
          <w:bCs/>
          <w:sz w:val="22"/>
          <w:szCs w:val="22"/>
        </w:rPr>
        <w:t>1. Утверждение годового отчета Общества, годовой бухгалтерской отчетности, в том числе отчета о прибылях и убытках (счетов прибыли и убытков) за 2021 год.</w:t>
      </w:r>
    </w:p>
    <w:p w:rsidR="00FE2F36" w:rsidRPr="009146D0" w:rsidRDefault="005E4D1B">
      <w:pPr>
        <w:pStyle w:val="a5"/>
        <w:tabs>
          <w:tab w:val="left" w:pos="708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6D0">
        <w:rPr>
          <w:rFonts w:asciiTheme="minorHAnsi" w:hAnsiTheme="minorHAnsi" w:cstheme="minorHAnsi"/>
          <w:bCs/>
          <w:sz w:val="22"/>
          <w:szCs w:val="22"/>
        </w:rPr>
        <w:t>2. Распределение прибыли и убытков Общества по результатам финансового года.</w:t>
      </w:r>
    </w:p>
    <w:p w:rsidR="00FE2F36" w:rsidRPr="009146D0" w:rsidRDefault="005E4D1B">
      <w:pPr>
        <w:pStyle w:val="a5"/>
        <w:tabs>
          <w:tab w:val="left" w:pos="708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6D0">
        <w:rPr>
          <w:rFonts w:asciiTheme="minorHAnsi" w:hAnsiTheme="minorHAnsi" w:cstheme="minorHAnsi"/>
          <w:bCs/>
          <w:sz w:val="22"/>
          <w:szCs w:val="22"/>
        </w:rPr>
        <w:t>3. Избрание Совета директоров Общества.</w:t>
      </w:r>
    </w:p>
    <w:p w:rsidR="00FE2F36" w:rsidRPr="009146D0" w:rsidRDefault="005E4D1B">
      <w:pPr>
        <w:pStyle w:val="a5"/>
        <w:tabs>
          <w:tab w:val="left" w:pos="708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6D0">
        <w:rPr>
          <w:rFonts w:asciiTheme="minorHAnsi" w:hAnsiTheme="minorHAnsi" w:cstheme="minorHAnsi"/>
          <w:bCs/>
          <w:sz w:val="22"/>
          <w:szCs w:val="22"/>
        </w:rPr>
        <w:t>4. Избрание Ревизионной комиссии Общества.</w:t>
      </w:r>
    </w:p>
    <w:p w:rsidR="00FE2F36" w:rsidRPr="009146D0" w:rsidRDefault="005E4D1B">
      <w:pPr>
        <w:pStyle w:val="a5"/>
        <w:tabs>
          <w:tab w:val="left" w:pos="708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6D0">
        <w:rPr>
          <w:rFonts w:asciiTheme="minorHAnsi" w:hAnsiTheme="minorHAnsi" w:cstheme="minorHAnsi"/>
          <w:bCs/>
          <w:sz w:val="22"/>
          <w:szCs w:val="22"/>
        </w:rPr>
        <w:t>5. Об утверждении аудитора общества.</w:t>
      </w:r>
    </w:p>
    <w:p w:rsidR="00947DA8" w:rsidRPr="009146D0" w:rsidRDefault="00947DA8">
      <w:pPr>
        <w:pStyle w:val="a5"/>
        <w:tabs>
          <w:tab w:val="left" w:pos="708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E2F36" w:rsidRPr="009146D0" w:rsidRDefault="005E4D1B">
      <w:pPr>
        <w:pStyle w:val="8"/>
        <w:widowControl/>
        <w:tabs>
          <w:tab w:val="left" w:pos="360"/>
        </w:tabs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146D0">
        <w:rPr>
          <w:rFonts w:asciiTheme="minorHAnsi" w:hAnsiTheme="minorHAnsi" w:cstheme="minorHAnsi"/>
          <w:bCs/>
          <w:color w:val="000000"/>
          <w:sz w:val="22"/>
          <w:szCs w:val="22"/>
        </w:rPr>
        <w:t>Итоги голосования:</w:t>
      </w:r>
    </w:p>
    <w:p w:rsidR="00FE2F36" w:rsidRPr="009146D0" w:rsidRDefault="005E4D1B">
      <w:pPr>
        <w:rPr>
          <w:rFonts w:asciiTheme="minorHAnsi" w:hAnsiTheme="minorHAnsi" w:cstheme="minorHAnsi"/>
          <w:b/>
          <w:sz w:val="22"/>
          <w:szCs w:val="22"/>
        </w:rPr>
      </w:pPr>
      <w:r w:rsidRPr="009146D0">
        <w:rPr>
          <w:rFonts w:asciiTheme="minorHAnsi" w:hAnsiTheme="minorHAnsi" w:cstheme="minorHAnsi"/>
          <w:b/>
          <w:sz w:val="22"/>
          <w:szCs w:val="22"/>
        </w:rPr>
        <w:t xml:space="preserve">Результаты голосования по вопросам повестки дня: </w:t>
      </w:r>
    </w:p>
    <w:p w:rsidR="00FE2F36" w:rsidRPr="009146D0" w:rsidRDefault="005E4D1B">
      <w:pPr>
        <w:rPr>
          <w:rFonts w:asciiTheme="minorHAnsi" w:hAnsiTheme="minorHAnsi" w:cstheme="minorHAnsi"/>
          <w:sz w:val="22"/>
          <w:szCs w:val="22"/>
        </w:rPr>
      </w:pPr>
      <w:r w:rsidRPr="009146D0">
        <w:rPr>
          <w:rFonts w:asciiTheme="minorHAnsi" w:hAnsiTheme="minorHAnsi" w:cstheme="minorHAnsi"/>
          <w:sz w:val="22"/>
          <w:szCs w:val="22"/>
        </w:rPr>
        <w:t>1: «Утверждение годового отчета Общества, годовой бухгалтерской отчетности, в том числе отчета о прибылях и убытках (счетов</w:t>
      </w:r>
      <w:r w:rsidR="00947DA8" w:rsidRPr="009146D0">
        <w:rPr>
          <w:rFonts w:asciiTheme="minorHAnsi" w:hAnsiTheme="minorHAnsi" w:cstheme="minorHAnsi"/>
          <w:sz w:val="22"/>
          <w:szCs w:val="22"/>
        </w:rPr>
        <w:t xml:space="preserve"> прибыли и убытков) за 2021 год</w:t>
      </w:r>
      <w:r w:rsidRPr="009146D0">
        <w:rPr>
          <w:rFonts w:asciiTheme="minorHAnsi" w:hAnsiTheme="minorHAnsi" w:cstheme="minorHAnsi"/>
          <w:sz w:val="22"/>
          <w:szCs w:val="22"/>
        </w:rPr>
        <w:t>».</w:t>
      </w:r>
    </w:p>
    <w:p w:rsidR="00FE2F36" w:rsidRPr="009146D0" w:rsidRDefault="005E4D1B">
      <w:pPr>
        <w:keepNext/>
        <w:spacing w:after="60"/>
        <w:rPr>
          <w:rFonts w:asciiTheme="minorHAnsi" w:hAnsiTheme="minorHAnsi" w:cstheme="minorHAnsi"/>
          <w:sz w:val="22"/>
          <w:szCs w:val="22"/>
        </w:rPr>
      </w:pPr>
      <w:r w:rsidRPr="009146D0">
        <w:rPr>
          <w:rFonts w:asciiTheme="minorHAnsi" w:hAnsiTheme="minorHAnsi" w:cstheme="minorHAnsi"/>
          <w:b/>
          <w:bCs/>
          <w:sz w:val="22"/>
          <w:szCs w:val="22"/>
        </w:rPr>
        <w:t>Информация о наличии кворума по вопросу повестки дня: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9"/>
        <w:gridCol w:w="2552"/>
      </w:tblGrid>
      <w:tr w:rsidR="00FE2F36" w:rsidRPr="009146D0">
        <w:tc>
          <w:tcPr>
            <w:tcW w:w="7479" w:type="dxa"/>
            <w:shd w:val="clear" w:color="auto" w:fill="auto"/>
          </w:tcPr>
          <w:p w:rsidR="00FE2F36" w:rsidRPr="009146D0" w:rsidRDefault="005E4D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552" w:type="dxa"/>
            <w:shd w:val="clear" w:color="auto" w:fill="auto"/>
          </w:tcPr>
          <w:p w:rsidR="00FE2F36" w:rsidRPr="009146D0" w:rsidRDefault="005E4D1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254 526</w:t>
            </w:r>
          </w:p>
        </w:tc>
      </w:tr>
      <w:tr w:rsidR="00FE2F36" w:rsidRPr="009146D0">
        <w:tc>
          <w:tcPr>
            <w:tcW w:w="7479" w:type="dxa"/>
            <w:shd w:val="clear" w:color="auto" w:fill="auto"/>
          </w:tcPr>
          <w:p w:rsidR="00FE2F36" w:rsidRPr="009146D0" w:rsidRDefault="005E4D1B">
            <w:pPr>
              <w:keepNext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552" w:type="dxa"/>
            <w:shd w:val="clear" w:color="auto" w:fill="auto"/>
          </w:tcPr>
          <w:p w:rsidR="00FE2F36" w:rsidRPr="009146D0" w:rsidRDefault="005E4D1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254 526</w:t>
            </w:r>
          </w:p>
        </w:tc>
      </w:tr>
      <w:tr w:rsidR="00FE2F36" w:rsidRPr="009146D0">
        <w:tc>
          <w:tcPr>
            <w:tcW w:w="7479" w:type="dxa"/>
            <w:shd w:val="clear" w:color="auto" w:fill="auto"/>
          </w:tcPr>
          <w:p w:rsidR="00FE2F36" w:rsidRPr="009146D0" w:rsidRDefault="005E4D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552" w:type="dxa"/>
            <w:shd w:val="clear" w:color="auto" w:fill="auto"/>
          </w:tcPr>
          <w:p w:rsidR="00FE2F36" w:rsidRPr="009146D0" w:rsidRDefault="005E4D1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174 070</w:t>
            </w:r>
          </w:p>
        </w:tc>
      </w:tr>
      <w:tr w:rsidR="00FE2F36" w:rsidRPr="009146D0">
        <w:tc>
          <w:tcPr>
            <w:tcW w:w="7479" w:type="dxa"/>
            <w:shd w:val="clear" w:color="auto" w:fill="auto"/>
          </w:tcPr>
          <w:p w:rsidR="00FE2F36" w:rsidRPr="009146D0" w:rsidRDefault="005E4D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b/>
                <w:sz w:val="22"/>
                <w:szCs w:val="22"/>
              </w:rPr>
              <w:t>Наличие кворума:</w:t>
            </w:r>
          </w:p>
        </w:tc>
        <w:tc>
          <w:tcPr>
            <w:tcW w:w="2552" w:type="dxa"/>
            <w:shd w:val="clear" w:color="auto" w:fill="auto"/>
          </w:tcPr>
          <w:p w:rsidR="00FE2F36" w:rsidRPr="009146D0" w:rsidRDefault="005E4D1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 xml:space="preserve">имеется </w:t>
            </w:r>
            <w:r w:rsidRPr="009146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68.3898</w:t>
            </w:r>
            <w:r w:rsidRPr="009146D0">
              <w:rPr>
                <w:rFonts w:asciiTheme="minorHAnsi" w:hAnsiTheme="minorHAnsi" w:cstheme="minorHAnsi"/>
                <w:bCs/>
                <w:sz w:val="22"/>
                <w:szCs w:val="22"/>
              </w:rPr>
              <w:t>%</w:t>
            </w:r>
          </w:p>
        </w:tc>
      </w:tr>
    </w:tbl>
    <w:p w:rsidR="00FE2F36" w:rsidRPr="009146D0" w:rsidRDefault="005E4D1B">
      <w:pPr>
        <w:widowControl/>
        <w:spacing w:before="120" w:after="120" w:line="220" w:lineRule="exac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46D0">
        <w:rPr>
          <w:rFonts w:asciiTheme="minorHAnsi" w:hAnsiTheme="minorHAnsi" w:cstheme="minorHAnsi"/>
          <w:b/>
          <w:sz w:val="22"/>
          <w:szCs w:val="22"/>
        </w:rPr>
        <w:t>Итоги голосования по вопросу повестки дня: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2552"/>
      </w:tblGrid>
      <w:tr w:rsidR="00FE2F36" w:rsidRPr="009146D0">
        <w:trPr>
          <w:cantSplit/>
          <w:trHeight w:val="314"/>
        </w:trPr>
        <w:tc>
          <w:tcPr>
            <w:tcW w:w="1702" w:type="dxa"/>
            <w:tcBorders>
              <w:bottom w:val="single" w:sz="6" w:space="0" w:color="auto"/>
            </w:tcBorders>
            <w:shd w:val="clear" w:color="auto" w:fill="FFFFFF"/>
          </w:tcPr>
          <w:p w:rsidR="00FE2F36" w:rsidRPr="009146D0" w:rsidRDefault="00FE2F36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E2F36" w:rsidRPr="009146D0" w:rsidRDefault="005E4D1B">
            <w:pPr>
              <w:pStyle w:val="2"/>
              <w:widowControl/>
              <w:rPr>
                <w:rFonts w:asciiTheme="minorHAnsi" w:hAnsiTheme="minorHAnsi" w:cstheme="minorHAnsi"/>
                <w:szCs w:val="22"/>
              </w:rPr>
            </w:pPr>
            <w:r w:rsidRPr="009146D0">
              <w:rPr>
                <w:rFonts w:asciiTheme="minorHAnsi" w:hAnsiTheme="minorHAnsi" w:cstheme="minorHAnsi"/>
                <w:szCs w:val="22"/>
              </w:rPr>
              <w:t>За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E2F36" w:rsidRPr="009146D0" w:rsidRDefault="005E4D1B">
            <w:pPr>
              <w:pStyle w:val="8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Против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E2F36" w:rsidRPr="009146D0" w:rsidRDefault="005E4D1B">
            <w:pPr>
              <w:pStyle w:val="7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Воздержался</w:t>
            </w:r>
          </w:p>
        </w:tc>
      </w:tr>
      <w:tr w:rsidR="00FE2F36" w:rsidRPr="009146D0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FE2F36" w:rsidRPr="009146D0" w:rsidRDefault="005E4D1B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Голоса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FE2F36" w:rsidRPr="009146D0" w:rsidRDefault="005E4D1B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171 673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vAlign w:val="center"/>
          </w:tcPr>
          <w:p w:rsidR="00FE2F36" w:rsidRPr="009146D0" w:rsidRDefault="005E4D1B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FE2F36" w:rsidRPr="009146D0" w:rsidRDefault="005E4D1B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34</w:t>
            </w:r>
          </w:p>
        </w:tc>
      </w:tr>
      <w:tr w:rsidR="00FE2F36" w:rsidRPr="009146D0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FE2F36" w:rsidRPr="009146D0" w:rsidRDefault="005E4D1B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FE2F36" w:rsidRPr="009146D0" w:rsidRDefault="005E4D1B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98.6230</w:t>
            </w:r>
          </w:p>
        </w:tc>
        <w:tc>
          <w:tcPr>
            <w:tcW w:w="2976" w:type="dxa"/>
            <w:vAlign w:val="center"/>
          </w:tcPr>
          <w:p w:rsidR="00FE2F36" w:rsidRPr="009146D0" w:rsidRDefault="005E4D1B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FE2F36" w:rsidRPr="009146D0" w:rsidRDefault="005E4D1B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0.0195</w:t>
            </w:r>
          </w:p>
        </w:tc>
      </w:tr>
      <w:tr w:rsidR="00FE2F36" w:rsidRPr="009146D0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FE2F36" w:rsidRPr="009146D0" w:rsidRDefault="005E4D1B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Недействительные или не подсчитанные по иным основаниям 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E2F36" w:rsidRPr="009146D0" w:rsidRDefault="005E4D1B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46D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2 363</w:t>
            </w:r>
          </w:p>
        </w:tc>
      </w:tr>
    </w:tbl>
    <w:p w:rsidR="00FE2F36" w:rsidRDefault="005E4D1B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*  Недействительные или не подсчитанные по иным основаниям, предусмотренным Положением, утвержденным приказом Банка России от 16.11.2018 г. № 660-п.</w:t>
      </w:r>
    </w:p>
    <w:p w:rsidR="00FE2F36" w:rsidRPr="009146D0" w:rsidRDefault="005E4D1B">
      <w:pPr>
        <w:widowControl/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6D0">
        <w:rPr>
          <w:rFonts w:asciiTheme="minorHAnsi" w:hAnsiTheme="minorHAnsi" w:cstheme="minorHAnsi"/>
          <w:b/>
          <w:bCs/>
          <w:sz w:val="22"/>
          <w:szCs w:val="22"/>
        </w:rPr>
        <w:lastRenderedPageBreak/>
        <w:t>Принятое решение:</w:t>
      </w:r>
      <w:r w:rsidRPr="009146D0">
        <w:rPr>
          <w:rFonts w:asciiTheme="minorHAnsi" w:hAnsiTheme="minorHAnsi" w:cstheme="minorHAnsi"/>
          <w:bCs/>
          <w:sz w:val="22"/>
          <w:szCs w:val="22"/>
        </w:rPr>
        <w:t xml:space="preserve"> «Утвердить годовой отчет Общества, годовую бухгалтерскую отчетность, в том числе отчет о прибыли и убытках (счето</w:t>
      </w:r>
      <w:r w:rsidR="00947DA8" w:rsidRPr="009146D0">
        <w:rPr>
          <w:rFonts w:asciiTheme="minorHAnsi" w:hAnsiTheme="minorHAnsi" w:cstheme="minorHAnsi"/>
          <w:bCs/>
          <w:sz w:val="22"/>
          <w:szCs w:val="22"/>
        </w:rPr>
        <w:t>в прибыли и убытков) за 2021 год</w:t>
      </w:r>
      <w:r w:rsidRPr="009146D0">
        <w:rPr>
          <w:rFonts w:asciiTheme="minorHAnsi" w:hAnsiTheme="minorHAnsi" w:cstheme="minorHAnsi"/>
          <w:bCs/>
          <w:sz w:val="22"/>
          <w:szCs w:val="22"/>
        </w:rPr>
        <w:t>».</w:t>
      </w:r>
    </w:p>
    <w:p w:rsidR="00FE2F36" w:rsidRPr="009146D0" w:rsidRDefault="00FE2F36">
      <w:pPr>
        <w:widowControl/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E2F36" w:rsidRPr="009146D0" w:rsidRDefault="005E4D1B">
      <w:pPr>
        <w:rPr>
          <w:rFonts w:asciiTheme="minorHAnsi" w:hAnsiTheme="minorHAnsi" w:cstheme="minorHAnsi"/>
          <w:b/>
          <w:sz w:val="22"/>
          <w:szCs w:val="22"/>
        </w:rPr>
      </w:pPr>
      <w:r w:rsidRPr="009146D0">
        <w:rPr>
          <w:rFonts w:asciiTheme="minorHAnsi" w:hAnsiTheme="minorHAnsi" w:cstheme="minorHAnsi"/>
          <w:b/>
          <w:sz w:val="22"/>
          <w:szCs w:val="22"/>
        </w:rPr>
        <w:t xml:space="preserve">Результаты голосования по вопросам повестки дня: </w:t>
      </w:r>
    </w:p>
    <w:p w:rsidR="00FE2F36" w:rsidRPr="009146D0" w:rsidRDefault="005E4D1B">
      <w:pPr>
        <w:rPr>
          <w:rFonts w:asciiTheme="minorHAnsi" w:hAnsiTheme="minorHAnsi" w:cstheme="minorHAnsi"/>
          <w:sz w:val="22"/>
          <w:szCs w:val="22"/>
        </w:rPr>
      </w:pPr>
      <w:r w:rsidRPr="009146D0">
        <w:rPr>
          <w:rFonts w:asciiTheme="minorHAnsi" w:hAnsiTheme="minorHAnsi" w:cstheme="minorHAnsi"/>
          <w:sz w:val="22"/>
          <w:szCs w:val="22"/>
        </w:rPr>
        <w:t xml:space="preserve">2: «Распределение прибыли и убытков Общества </w:t>
      </w:r>
      <w:r w:rsidR="00947DA8" w:rsidRPr="009146D0">
        <w:rPr>
          <w:rFonts w:asciiTheme="minorHAnsi" w:hAnsiTheme="minorHAnsi" w:cstheme="minorHAnsi"/>
          <w:sz w:val="22"/>
          <w:szCs w:val="22"/>
        </w:rPr>
        <w:t>по результатам финансового года</w:t>
      </w:r>
      <w:r w:rsidRPr="009146D0">
        <w:rPr>
          <w:rFonts w:asciiTheme="minorHAnsi" w:hAnsiTheme="minorHAnsi" w:cstheme="minorHAnsi"/>
          <w:sz w:val="22"/>
          <w:szCs w:val="22"/>
        </w:rPr>
        <w:t>».</w:t>
      </w:r>
    </w:p>
    <w:p w:rsidR="00FE2F36" w:rsidRPr="009146D0" w:rsidRDefault="005E4D1B">
      <w:pPr>
        <w:keepNext/>
        <w:spacing w:after="60"/>
        <w:rPr>
          <w:rFonts w:asciiTheme="minorHAnsi" w:hAnsiTheme="minorHAnsi" w:cstheme="minorHAnsi"/>
          <w:sz w:val="22"/>
          <w:szCs w:val="22"/>
        </w:rPr>
      </w:pPr>
      <w:r w:rsidRPr="009146D0">
        <w:rPr>
          <w:rFonts w:asciiTheme="minorHAnsi" w:hAnsiTheme="minorHAnsi" w:cstheme="minorHAnsi"/>
          <w:b/>
          <w:bCs/>
          <w:sz w:val="22"/>
          <w:szCs w:val="22"/>
        </w:rPr>
        <w:t>Информация о наличии кворума по вопросу повестки дня: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9"/>
        <w:gridCol w:w="2552"/>
      </w:tblGrid>
      <w:tr w:rsidR="00FE2F36" w:rsidRPr="009146D0">
        <w:tc>
          <w:tcPr>
            <w:tcW w:w="7479" w:type="dxa"/>
            <w:shd w:val="clear" w:color="auto" w:fill="auto"/>
          </w:tcPr>
          <w:p w:rsidR="00FE2F36" w:rsidRPr="009146D0" w:rsidRDefault="005E4D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552" w:type="dxa"/>
            <w:shd w:val="clear" w:color="auto" w:fill="auto"/>
          </w:tcPr>
          <w:p w:rsidR="00FE2F36" w:rsidRPr="009146D0" w:rsidRDefault="005E4D1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254 526</w:t>
            </w:r>
          </w:p>
        </w:tc>
      </w:tr>
      <w:tr w:rsidR="00FE2F36" w:rsidRPr="009146D0">
        <w:tc>
          <w:tcPr>
            <w:tcW w:w="7479" w:type="dxa"/>
            <w:shd w:val="clear" w:color="auto" w:fill="auto"/>
          </w:tcPr>
          <w:p w:rsidR="00FE2F36" w:rsidRPr="009146D0" w:rsidRDefault="005E4D1B">
            <w:pPr>
              <w:keepNext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552" w:type="dxa"/>
            <w:shd w:val="clear" w:color="auto" w:fill="auto"/>
          </w:tcPr>
          <w:p w:rsidR="00FE2F36" w:rsidRPr="009146D0" w:rsidRDefault="005E4D1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254 526</w:t>
            </w:r>
          </w:p>
        </w:tc>
      </w:tr>
      <w:tr w:rsidR="00FE2F36" w:rsidRPr="009146D0">
        <w:tc>
          <w:tcPr>
            <w:tcW w:w="7479" w:type="dxa"/>
            <w:shd w:val="clear" w:color="auto" w:fill="auto"/>
          </w:tcPr>
          <w:p w:rsidR="00FE2F36" w:rsidRPr="009146D0" w:rsidRDefault="005E4D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552" w:type="dxa"/>
            <w:shd w:val="clear" w:color="auto" w:fill="auto"/>
          </w:tcPr>
          <w:p w:rsidR="00FE2F36" w:rsidRPr="009146D0" w:rsidRDefault="005E4D1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174 070</w:t>
            </w:r>
          </w:p>
        </w:tc>
      </w:tr>
      <w:tr w:rsidR="00FE2F36" w:rsidRPr="009146D0">
        <w:tc>
          <w:tcPr>
            <w:tcW w:w="7479" w:type="dxa"/>
            <w:shd w:val="clear" w:color="auto" w:fill="auto"/>
          </w:tcPr>
          <w:p w:rsidR="00FE2F36" w:rsidRPr="009146D0" w:rsidRDefault="005E4D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b/>
                <w:sz w:val="22"/>
                <w:szCs w:val="22"/>
              </w:rPr>
              <w:t>Наличие кворума:</w:t>
            </w:r>
          </w:p>
        </w:tc>
        <w:tc>
          <w:tcPr>
            <w:tcW w:w="2552" w:type="dxa"/>
            <w:shd w:val="clear" w:color="auto" w:fill="auto"/>
          </w:tcPr>
          <w:p w:rsidR="00FE2F36" w:rsidRPr="009146D0" w:rsidRDefault="005E4D1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 xml:space="preserve">имеется </w:t>
            </w:r>
            <w:r w:rsidRPr="009146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68.3898</w:t>
            </w:r>
            <w:r w:rsidRPr="009146D0">
              <w:rPr>
                <w:rFonts w:asciiTheme="minorHAnsi" w:hAnsiTheme="minorHAnsi" w:cstheme="minorHAnsi"/>
                <w:bCs/>
                <w:sz w:val="22"/>
                <w:szCs w:val="22"/>
              </w:rPr>
              <w:t>%</w:t>
            </w:r>
          </w:p>
        </w:tc>
      </w:tr>
    </w:tbl>
    <w:p w:rsidR="00FE2F36" w:rsidRPr="009146D0" w:rsidRDefault="005E4D1B">
      <w:pPr>
        <w:widowControl/>
        <w:spacing w:before="120" w:after="120" w:line="220" w:lineRule="exac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46D0">
        <w:rPr>
          <w:rFonts w:asciiTheme="minorHAnsi" w:hAnsiTheme="minorHAnsi" w:cstheme="minorHAnsi"/>
          <w:b/>
          <w:sz w:val="22"/>
          <w:szCs w:val="22"/>
        </w:rPr>
        <w:t>Итоги голосования по вопросу повестки дня: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2552"/>
      </w:tblGrid>
      <w:tr w:rsidR="00FE2F36" w:rsidRPr="009146D0">
        <w:trPr>
          <w:cantSplit/>
          <w:trHeight w:val="314"/>
        </w:trPr>
        <w:tc>
          <w:tcPr>
            <w:tcW w:w="1702" w:type="dxa"/>
            <w:tcBorders>
              <w:bottom w:val="single" w:sz="6" w:space="0" w:color="auto"/>
            </w:tcBorders>
            <w:shd w:val="clear" w:color="auto" w:fill="FFFFFF"/>
          </w:tcPr>
          <w:p w:rsidR="00FE2F36" w:rsidRPr="009146D0" w:rsidRDefault="00FE2F36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E2F36" w:rsidRPr="009146D0" w:rsidRDefault="005E4D1B">
            <w:pPr>
              <w:pStyle w:val="2"/>
              <w:widowControl/>
              <w:rPr>
                <w:rFonts w:asciiTheme="minorHAnsi" w:hAnsiTheme="minorHAnsi" w:cstheme="minorHAnsi"/>
                <w:szCs w:val="22"/>
              </w:rPr>
            </w:pPr>
            <w:r w:rsidRPr="009146D0">
              <w:rPr>
                <w:rFonts w:asciiTheme="minorHAnsi" w:hAnsiTheme="minorHAnsi" w:cstheme="minorHAnsi"/>
                <w:szCs w:val="22"/>
              </w:rPr>
              <w:t>За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E2F36" w:rsidRPr="009146D0" w:rsidRDefault="005E4D1B">
            <w:pPr>
              <w:pStyle w:val="8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Против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E2F36" w:rsidRPr="009146D0" w:rsidRDefault="005E4D1B">
            <w:pPr>
              <w:pStyle w:val="7"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Воздержался</w:t>
            </w:r>
          </w:p>
        </w:tc>
      </w:tr>
      <w:tr w:rsidR="00FE2F36" w:rsidRPr="009146D0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FE2F36" w:rsidRPr="009146D0" w:rsidRDefault="005E4D1B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Голоса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FE2F36" w:rsidRPr="009146D0" w:rsidRDefault="005E4D1B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171 637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vAlign w:val="center"/>
          </w:tcPr>
          <w:p w:rsidR="00FE2F36" w:rsidRPr="009146D0" w:rsidRDefault="005E4D1B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70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FE2F36" w:rsidRPr="009146D0" w:rsidRDefault="005E4D1B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</w:tr>
      <w:tr w:rsidR="00FE2F36" w:rsidRPr="009146D0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FE2F36" w:rsidRPr="009146D0" w:rsidRDefault="005E4D1B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FE2F36" w:rsidRPr="009146D0" w:rsidRDefault="005E4D1B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98.6023</w:t>
            </w:r>
          </w:p>
        </w:tc>
        <w:tc>
          <w:tcPr>
            <w:tcW w:w="2976" w:type="dxa"/>
            <w:vAlign w:val="center"/>
          </w:tcPr>
          <w:p w:rsidR="00FE2F36" w:rsidRPr="009146D0" w:rsidRDefault="005E4D1B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0.0402</w:t>
            </w:r>
          </w:p>
        </w:tc>
        <w:tc>
          <w:tcPr>
            <w:tcW w:w="2552" w:type="dxa"/>
            <w:vAlign w:val="center"/>
          </w:tcPr>
          <w:p w:rsidR="00FE2F36" w:rsidRPr="009146D0" w:rsidRDefault="005E4D1B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0.0000</w:t>
            </w:r>
          </w:p>
        </w:tc>
      </w:tr>
      <w:tr w:rsidR="00FE2F36" w:rsidRPr="009146D0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FE2F36" w:rsidRPr="009146D0" w:rsidRDefault="005E4D1B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Недействительные или не подсчитанные по иным основаниям 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E2F36" w:rsidRPr="009146D0" w:rsidRDefault="005E4D1B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46D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2 363</w:t>
            </w:r>
          </w:p>
        </w:tc>
      </w:tr>
    </w:tbl>
    <w:p w:rsidR="00FE2F36" w:rsidRDefault="005E4D1B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*  Недействительные или не подсчитанные по иным основаниям, предусмотренным Положением, утвержденным приказом Банка России от 16.11.2018 г. № 660-п.</w:t>
      </w:r>
    </w:p>
    <w:p w:rsidR="00FE2F36" w:rsidRPr="009146D0" w:rsidRDefault="005E4D1B">
      <w:pPr>
        <w:widowControl/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6D0">
        <w:rPr>
          <w:rFonts w:asciiTheme="minorHAnsi" w:hAnsiTheme="minorHAnsi" w:cstheme="minorHAnsi"/>
          <w:b/>
          <w:bCs/>
          <w:sz w:val="22"/>
          <w:szCs w:val="22"/>
        </w:rPr>
        <w:t>Принятое решение:</w:t>
      </w:r>
      <w:r w:rsidRPr="009146D0">
        <w:rPr>
          <w:rFonts w:asciiTheme="minorHAnsi" w:hAnsiTheme="minorHAnsi" w:cstheme="minorHAnsi"/>
          <w:bCs/>
          <w:sz w:val="22"/>
          <w:szCs w:val="22"/>
        </w:rPr>
        <w:t xml:space="preserve"> «Прибыль финансового года не распределять. Выплату дивидендов не производить».</w:t>
      </w:r>
    </w:p>
    <w:p w:rsidR="005008FF" w:rsidRDefault="005008FF">
      <w:pPr>
        <w:rPr>
          <w:rFonts w:asciiTheme="minorHAnsi" w:hAnsiTheme="minorHAnsi" w:cstheme="minorHAnsi"/>
          <w:sz w:val="22"/>
          <w:szCs w:val="22"/>
        </w:rPr>
      </w:pPr>
    </w:p>
    <w:p w:rsidR="00FE2F36" w:rsidRPr="009146D0" w:rsidRDefault="005E4D1B">
      <w:pPr>
        <w:rPr>
          <w:rFonts w:asciiTheme="minorHAnsi" w:hAnsiTheme="minorHAnsi" w:cstheme="minorHAnsi"/>
          <w:sz w:val="22"/>
          <w:szCs w:val="22"/>
        </w:rPr>
      </w:pPr>
      <w:r w:rsidRPr="009146D0">
        <w:rPr>
          <w:rFonts w:asciiTheme="minorHAnsi" w:hAnsiTheme="minorHAnsi" w:cstheme="minorHAnsi"/>
          <w:sz w:val="22"/>
          <w:szCs w:val="22"/>
        </w:rPr>
        <w:t>По вопросу повестки дня №3: «Избр</w:t>
      </w:r>
      <w:r w:rsidR="00947DA8" w:rsidRPr="009146D0">
        <w:rPr>
          <w:rFonts w:asciiTheme="minorHAnsi" w:hAnsiTheme="minorHAnsi" w:cstheme="minorHAnsi"/>
          <w:sz w:val="22"/>
          <w:szCs w:val="22"/>
        </w:rPr>
        <w:t>ание Совета директоров Общества</w:t>
      </w:r>
      <w:r w:rsidRPr="009146D0">
        <w:rPr>
          <w:rFonts w:asciiTheme="minorHAnsi" w:hAnsiTheme="minorHAnsi" w:cstheme="minorHAnsi"/>
          <w:sz w:val="22"/>
          <w:szCs w:val="22"/>
        </w:rPr>
        <w:t>».</w:t>
      </w:r>
    </w:p>
    <w:p w:rsidR="00FE2F36" w:rsidRPr="009146D0" w:rsidRDefault="005E4D1B">
      <w:pPr>
        <w:keepNext/>
        <w:spacing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9146D0">
        <w:rPr>
          <w:rFonts w:asciiTheme="minorHAnsi" w:hAnsiTheme="minorHAnsi" w:cstheme="minorHAnsi"/>
          <w:b/>
          <w:bCs/>
          <w:sz w:val="22"/>
          <w:szCs w:val="22"/>
        </w:rPr>
        <w:t>Информация о наличии кворума по вопросу повестки дня: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985"/>
      </w:tblGrid>
      <w:tr w:rsidR="00FE2F36" w:rsidRPr="009146D0" w:rsidTr="005008FF">
        <w:tc>
          <w:tcPr>
            <w:tcW w:w="8046" w:type="dxa"/>
            <w:shd w:val="clear" w:color="auto" w:fill="auto"/>
          </w:tcPr>
          <w:p w:rsidR="00FE2F36" w:rsidRPr="009146D0" w:rsidRDefault="005E4D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1985" w:type="dxa"/>
            <w:shd w:val="clear" w:color="auto" w:fill="auto"/>
          </w:tcPr>
          <w:p w:rsidR="00FE2F36" w:rsidRPr="009146D0" w:rsidRDefault="005E4D1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1 781 682</w:t>
            </w:r>
          </w:p>
        </w:tc>
      </w:tr>
      <w:tr w:rsidR="00FE2F36" w:rsidRPr="009146D0" w:rsidTr="005008FF">
        <w:tc>
          <w:tcPr>
            <w:tcW w:w="8046" w:type="dxa"/>
            <w:shd w:val="clear" w:color="auto" w:fill="auto"/>
          </w:tcPr>
          <w:p w:rsidR="00FE2F36" w:rsidRPr="009146D0" w:rsidRDefault="005E4D1B">
            <w:pPr>
              <w:keepNext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1985" w:type="dxa"/>
            <w:shd w:val="clear" w:color="auto" w:fill="auto"/>
          </w:tcPr>
          <w:p w:rsidR="00FE2F36" w:rsidRPr="009146D0" w:rsidRDefault="005E4D1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1 781 682</w:t>
            </w:r>
          </w:p>
        </w:tc>
      </w:tr>
      <w:tr w:rsidR="00FE2F36" w:rsidRPr="009146D0" w:rsidTr="005008FF">
        <w:tc>
          <w:tcPr>
            <w:tcW w:w="8046" w:type="dxa"/>
            <w:shd w:val="clear" w:color="auto" w:fill="auto"/>
          </w:tcPr>
          <w:p w:rsidR="00FE2F36" w:rsidRPr="009146D0" w:rsidRDefault="005E4D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1985" w:type="dxa"/>
            <w:shd w:val="clear" w:color="auto" w:fill="auto"/>
          </w:tcPr>
          <w:p w:rsidR="00FE2F36" w:rsidRPr="009146D0" w:rsidRDefault="005E4D1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1 218 490</w:t>
            </w:r>
          </w:p>
        </w:tc>
      </w:tr>
      <w:tr w:rsidR="00FE2F36" w:rsidRPr="009146D0" w:rsidTr="005008FF">
        <w:tc>
          <w:tcPr>
            <w:tcW w:w="8046" w:type="dxa"/>
            <w:shd w:val="clear" w:color="auto" w:fill="auto"/>
          </w:tcPr>
          <w:p w:rsidR="00FE2F36" w:rsidRPr="009146D0" w:rsidRDefault="005E4D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b/>
                <w:sz w:val="22"/>
                <w:szCs w:val="22"/>
              </w:rPr>
              <w:t>Наличие кворума:</w:t>
            </w:r>
          </w:p>
        </w:tc>
        <w:tc>
          <w:tcPr>
            <w:tcW w:w="1985" w:type="dxa"/>
            <w:shd w:val="clear" w:color="auto" w:fill="auto"/>
          </w:tcPr>
          <w:p w:rsidR="00FE2F36" w:rsidRPr="009146D0" w:rsidRDefault="005E4D1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 xml:space="preserve">имеется </w:t>
            </w:r>
            <w:r w:rsidRPr="009146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68.3898</w:t>
            </w:r>
            <w:r w:rsidRPr="009146D0">
              <w:rPr>
                <w:rFonts w:asciiTheme="minorHAnsi" w:hAnsiTheme="minorHAnsi" w:cstheme="minorHAnsi"/>
                <w:bCs/>
                <w:sz w:val="22"/>
                <w:szCs w:val="22"/>
              </w:rPr>
              <w:t>%</w:t>
            </w:r>
          </w:p>
        </w:tc>
      </w:tr>
    </w:tbl>
    <w:p w:rsidR="00FE2F36" w:rsidRPr="009146D0" w:rsidRDefault="005E4D1B">
      <w:pPr>
        <w:tabs>
          <w:tab w:val="left" w:pos="284"/>
        </w:tabs>
        <w:spacing w:before="120" w:after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146D0">
        <w:rPr>
          <w:rFonts w:asciiTheme="minorHAnsi" w:hAnsiTheme="minorHAnsi" w:cstheme="minorHAnsi"/>
          <w:b/>
          <w:bCs/>
          <w:color w:val="000000"/>
          <w:sz w:val="22"/>
          <w:szCs w:val="22"/>
        </w:rPr>
        <w:t>Результаты голосования по вопросу повестки дня:</w:t>
      </w:r>
    </w:p>
    <w:p w:rsidR="00FE2F36" w:rsidRPr="009146D0" w:rsidRDefault="00FE2F36">
      <w:pPr>
        <w:tabs>
          <w:tab w:val="left" w:pos="284"/>
        </w:tabs>
        <w:spacing w:line="80" w:lineRule="exact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FE2F36" w:rsidRPr="009146D0">
        <w:tc>
          <w:tcPr>
            <w:tcW w:w="7371" w:type="dxa"/>
            <w:shd w:val="clear" w:color="auto" w:fill="FFFFFF"/>
            <w:vAlign w:val="center"/>
          </w:tcPr>
          <w:p w:rsidR="00FE2F36" w:rsidRPr="009146D0" w:rsidRDefault="005E4D1B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Число голосов, отданное по варианту голосования «За»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E2F36" w:rsidRPr="009146D0" w:rsidRDefault="005E4D1B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1 215 746</w:t>
            </w:r>
          </w:p>
        </w:tc>
      </w:tr>
      <w:tr w:rsidR="00FE2F36" w:rsidRPr="009146D0">
        <w:tc>
          <w:tcPr>
            <w:tcW w:w="7371" w:type="dxa"/>
            <w:shd w:val="clear" w:color="auto" w:fill="FFFFFF"/>
            <w:vAlign w:val="center"/>
          </w:tcPr>
          <w:p w:rsidR="00FE2F36" w:rsidRPr="009146D0" w:rsidRDefault="005E4D1B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Кандидат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E2F36" w:rsidRPr="009146D0" w:rsidRDefault="005E4D1B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Число голосов</w:t>
            </w:r>
          </w:p>
        </w:tc>
      </w:tr>
      <w:tr w:rsidR="00FE2F36" w:rsidRPr="009146D0">
        <w:tc>
          <w:tcPr>
            <w:tcW w:w="7371" w:type="dxa"/>
          </w:tcPr>
          <w:p w:rsidR="00FE2F36" w:rsidRPr="009146D0" w:rsidRDefault="005E4D1B">
            <w:pPr>
              <w:widowControl/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Колесов Николай Александрович</w:t>
            </w:r>
          </w:p>
        </w:tc>
        <w:tc>
          <w:tcPr>
            <w:tcW w:w="2127" w:type="dxa"/>
            <w:vAlign w:val="center"/>
          </w:tcPr>
          <w:p w:rsidR="00FE2F36" w:rsidRPr="009146D0" w:rsidRDefault="005E4D1B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173 481</w:t>
            </w:r>
          </w:p>
        </w:tc>
      </w:tr>
      <w:tr w:rsidR="00FE2F36" w:rsidRPr="009146D0">
        <w:tc>
          <w:tcPr>
            <w:tcW w:w="7371" w:type="dxa"/>
          </w:tcPr>
          <w:p w:rsidR="00FE2F36" w:rsidRPr="009146D0" w:rsidRDefault="005E4D1B">
            <w:pPr>
              <w:widowControl/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Кощеева Людмила Сергеевна</w:t>
            </w:r>
          </w:p>
        </w:tc>
        <w:tc>
          <w:tcPr>
            <w:tcW w:w="2127" w:type="dxa"/>
            <w:vAlign w:val="center"/>
          </w:tcPr>
          <w:p w:rsidR="00FE2F36" w:rsidRPr="009146D0" w:rsidRDefault="005E4D1B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173 481</w:t>
            </w:r>
          </w:p>
        </w:tc>
      </w:tr>
      <w:tr w:rsidR="00FE2F36" w:rsidRPr="009146D0">
        <w:tc>
          <w:tcPr>
            <w:tcW w:w="7371" w:type="dxa"/>
          </w:tcPr>
          <w:p w:rsidR="00FE2F36" w:rsidRPr="009146D0" w:rsidRDefault="005E4D1B">
            <w:pPr>
              <w:widowControl/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Коротченко Мария Александровна</w:t>
            </w:r>
          </w:p>
        </w:tc>
        <w:tc>
          <w:tcPr>
            <w:tcW w:w="2127" w:type="dxa"/>
            <w:vAlign w:val="center"/>
          </w:tcPr>
          <w:p w:rsidR="00FE2F36" w:rsidRPr="009146D0" w:rsidRDefault="005E4D1B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173 481</w:t>
            </w:r>
          </w:p>
        </w:tc>
      </w:tr>
      <w:tr w:rsidR="00FE2F36" w:rsidRPr="009146D0">
        <w:tc>
          <w:tcPr>
            <w:tcW w:w="7371" w:type="dxa"/>
          </w:tcPr>
          <w:p w:rsidR="00FE2F36" w:rsidRPr="009146D0" w:rsidRDefault="005E4D1B">
            <w:pPr>
              <w:widowControl/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Коротченко Павел Владимирович</w:t>
            </w:r>
          </w:p>
        </w:tc>
        <w:tc>
          <w:tcPr>
            <w:tcW w:w="2127" w:type="dxa"/>
            <w:vAlign w:val="center"/>
          </w:tcPr>
          <w:p w:rsidR="00FE2F36" w:rsidRPr="009146D0" w:rsidRDefault="005E4D1B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173 481</w:t>
            </w:r>
          </w:p>
        </w:tc>
      </w:tr>
      <w:tr w:rsidR="00FE2F36" w:rsidRPr="009146D0">
        <w:tc>
          <w:tcPr>
            <w:tcW w:w="7371" w:type="dxa"/>
          </w:tcPr>
          <w:p w:rsidR="00FE2F36" w:rsidRPr="009146D0" w:rsidRDefault="005E4D1B">
            <w:pPr>
              <w:widowControl/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Блохина Екатерина Ивановна</w:t>
            </w:r>
          </w:p>
        </w:tc>
        <w:tc>
          <w:tcPr>
            <w:tcW w:w="2127" w:type="dxa"/>
            <w:vAlign w:val="center"/>
          </w:tcPr>
          <w:p w:rsidR="00FE2F36" w:rsidRPr="009146D0" w:rsidRDefault="005E4D1B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173 481</w:t>
            </w:r>
          </w:p>
        </w:tc>
      </w:tr>
      <w:tr w:rsidR="00FE2F36" w:rsidRPr="009146D0">
        <w:tc>
          <w:tcPr>
            <w:tcW w:w="7371" w:type="dxa"/>
          </w:tcPr>
          <w:p w:rsidR="00FE2F36" w:rsidRPr="009146D0" w:rsidRDefault="005E4D1B">
            <w:pPr>
              <w:widowControl/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Полежаев Юрий Михайлович</w:t>
            </w:r>
          </w:p>
        </w:tc>
        <w:tc>
          <w:tcPr>
            <w:tcW w:w="2127" w:type="dxa"/>
            <w:vAlign w:val="center"/>
          </w:tcPr>
          <w:p w:rsidR="00FE2F36" w:rsidRPr="009146D0" w:rsidRDefault="005E4D1B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174 860</w:t>
            </w:r>
          </w:p>
        </w:tc>
      </w:tr>
      <w:tr w:rsidR="00FE2F36" w:rsidRPr="009146D0">
        <w:tc>
          <w:tcPr>
            <w:tcW w:w="7371" w:type="dxa"/>
          </w:tcPr>
          <w:p w:rsidR="00FE2F36" w:rsidRPr="009146D0" w:rsidRDefault="005E4D1B">
            <w:pPr>
              <w:widowControl/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Дрантусов Владимир Алексеевич</w:t>
            </w:r>
          </w:p>
        </w:tc>
        <w:tc>
          <w:tcPr>
            <w:tcW w:w="2127" w:type="dxa"/>
            <w:vAlign w:val="center"/>
          </w:tcPr>
          <w:p w:rsidR="00FE2F36" w:rsidRPr="009146D0" w:rsidRDefault="005E4D1B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173 481</w:t>
            </w:r>
          </w:p>
        </w:tc>
      </w:tr>
      <w:tr w:rsidR="00FE2F36" w:rsidRPr="009146D0">
        <w:trPr>
          <w:cantSplit/>
        </w:trPr>
        <w:tc>
          <w:tcPr>
            <w:tcW w:w="7371" w:type="dxa"/>
          </w:tcPr>
          <w:p w:rsidR="00FE2F36" w:rsidRPr="009146D0" w:rsidRDefault="005E4D1B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«Против»:</w:t>
            </w:r>
          </w:p>
        </w:tc>
        <w:tc>
          <w:tcPr>
            <w:tcW w:w="2127" w:type="dxa"/>
            <w:vAlign w:val="center"/>
          </w:tcPr>
          <w:p w:rsidR="00FE2F36" w:rsidRPr="009146D0" w:rsidRDefault="005E4D1B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FE2F36" w:rsidRPr="009146D0">
        <w:trPr>
          <w:cantSplit/>
        </w:trPr>
        <w:tc>
          <w:tcPr>
            <w:tcW w:w="7371" w:type="dxa"/>
            <w:tcBorders>
              <w:bottom w:val="nil"/>
            </w:tcBorders>
          </w:tcPr>
          <w:p w:rsidR="00FE2F36" w:rsidRPr="009146D0" w:rsidRDefault="005E4D1B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«Воздержался»: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FE2F36" w:rsidRPr="009146D0" w:rsidRDefault="005E4D1B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154</w:t>
            </w:r>
          </w:p>
        </w:tc>
      </w:tr>
      <w:tr w:rsidR="00FE2F36" w:rsidRPr="009146D0">
        <w:trPr>
          <w:cantSplit/>
        </w:trPr>
        <w:tc>
          <w:tcPr>
            <w:tcW w:w="7371" w:type="dxa"/>
          </w:tcPr>
          <w:p w:rsidR="00FE2F36" w:rsidRPr="009146D0" w:rsidRDefault="005E4D1B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Недействительные или не подсчитанные по иным основаниям, предусмотренным Положением, утвержденным приказом Банка России от 16.11.2018 г. № 660-п:</w:t>
            </w:r>
          </w:p>
        </w:tc>
        <w:tc>
          <w:tcPr>
            <w:tcW w:w="2127" w:type="dxa"/>
            <w:vAlign w:val="center"/>
          </w:tcPr>
          <w:p w:rsidR="00FE2F36" w:rsidRPr="009146D0" w:rsidRDefault="005E4D1B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2 590</w:t>
            </w:r>
          </w:p>
        </w:tc>
      </w:tr>
    </w:tbl>
    <w:p w:rsidR="00FE2F36" w:rsidRPr="009146D0" w:rsidRDefault="005E4D1B">
      <w:pPr>
        <w:widowControl/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6D0">
        <w:rPr>
          <w:rFonts w:asciiTheme="minorHAnsi" w:hAnsiTheme="minorHAnsi" w:cstheme="minorHAnsi"/>
          <w:b/>
          <w:bCs/>
          <w:sz w:val="22"/>
          <w:szCs w:val="22"/>
        </w:rPr>
        <w:t>Принятое решение: «</w:t>
      </w:r>
      <w:r w:rsidRPr="009146D0">
        <w:rPr>
          <w:rFonts w:asciiTheme="minorHAnsi" w:hAnsiTheme="minorHAnsi" w:cstheme="minorHAnsi"/>
          <w:sz w:val="22"/>
          <w:szCs w:val="22"/>
        </w:rPr>
        <w:t>Избрать в состав совета директоров АО «Завод «Копир»:</w:t>
      </w:r>
    </w:p>
    <w:p w:rsidR="00FE2F36" w:rsidRPr="009146D0" w:rsidRDefault="005E4D1B" w:rsidP="000A1E22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9146D0">
        <w:rPr>
          <w:rFonts w:asciiTheme="minorHAnsi" w:hAnsiTheme="minorHAnsi" w:cstheme="minorHAnsi"/>
          <w:sz w:val="22"/>
          <w:szCs w:val="22"/>
        </w:rPr>
        <w:t>Полежаев Юрий Михайлович</w:t>
      </w:r>
      <w:r w:rsidR="00947DA8" w:rsidRPr="009146D0">
        <w:rPr>
          <w:rFonts w:asciiTheme="minorHAnsi" w:hAnsiTheme="minorHAnsi" w:cstheme="minorHAnsi"/>
          <w:sz w:val="22"/>
          <w:szCs w:val="22"/>
        </w:rPr>
        <w:t>;</w:t>
      </w:r>
    </w:p>
    <w:p w:rsidR="00FE2F36" w:rsidRPr="009146D0" w:rsidRDefault="005E4D1B" w:rsidP="000A1E22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9146D0">
        <w:rPr>
          <w:rFonts w:asciiTheme="minorHAnsi" w:hAnsiTheme="minorHAnsi" w:cstheme="minorHAnsi"/>
          <w:sz w:val="22"/>
          <w:szCs w:val="22"/>
        </w:rPr>
        <w:t>Колесов Николай Александрович</w:t>
      </w:r>
      <w:r w:rsidR="00947DA8" w:rsidRPr="009146D0">
        <w:rPr>
          <w:rFonts w:asciiTheme="minorHAnsi" w:hAnsiTheme="minorHAnsi" w:cstheme="minorHAnsi"/>
          <w:sz w:val="22"/>
          <w:szCs w:val="22"/>
        </w:rPr>
        <w:t>;</w:t>
      </w:r>
    </w:p>
    <w:p w:rsidR="00FE2F36" w:rsidRPr="009146D0" w:rsidRDefault="005E4D1B" w:rsidP="000A1E22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9146D0">
        <w:rPr>
          <w:rFonts w:asciiTheme="minorHAnsi" w:hAnsiTheme="minorHAnsi" w:cstheme="minorHAnsi"/>
          <w:sz w:val="22"/>
          <w:szCs w:val="22"/>
        </w:rPr>
        <w:t>Кощеева Людмила Сергеевна</w:t>
      </w:r>
      <w:r w:rsidR="00947DA8" w:rsidRPr="009146D0">
        <w:rPr>
          <w:rFonts w:asciiTheme="minorHAnsi" w:hAnsiTheme="minorHAnsi" w:cstheme="minorHAnsi"/>
          <w:sz w:val="22"/>
          <w:szCs w:val="22"/>
        </w:rPr>
        <w:t>;</w:t>
      </w:r>
    </w:p>
    <w:p w:rsidR="00FE2F36" w:rsidRPr="009146D0" w:rsidRDefault="005E4D1B" w:rsidP="000A1E22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9146D0">
        <w:rPr>
          <w:rFonts w:asciiTheme="minorHAnsi" w:hAnsiTheme="minorHAnsi" w:cstheme="minorHAnsi"/>
          <w:sz w:val="22"/>
          <w:szCs w:val="22"/>
        </w:rPr>
        <w:t>Коротченко Мария Александровна</w:t>
      </w:r>
      <w:r w:rsidR="00947DA8" w:rsidRPr="009146D0">
        <w:rPr>
          <w:rFonts w:asciiTheme="minorHAnsi" w:hAnsiTheme="minorHAnsi" w:cstheme="minorHAnsi"/>
          <w:sz w:val="22"/>
          <w:szCs w:val="22"/>
        </w:rPr>
        <w:t>;</w:t>
      </w:r>
    </w:p>
    <w:p w:rsidR="00FE2F36" w:rsidRPr="009146D0" w:rsidRDefault="005E4D1B" w:rsidP="000A1E22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9146D0">
        <w:rPr>
          <w:rFonts w:asciiTheme="minorHAnsi" w:hAnsiTheme="minorHAnsi" w:cstheme="minorHAnsi"/>
          <w:sz w:val="22"/>
          <w:szCs w:val="22"/>
        </w:rPr>
        <w:t>Коротченко Павел Владимирович</w:t>
      </w:r>
      <w:r w:rsidR="00947DA8" w:rsidRPr="009146D0">
        <w:rPr>
          <w:rFonts w:asciiTheme="minorHAnsi" w:hAnsiTheme="minorHAnsi" w:cstheme="minorHAnsi"/>
          <w:sz w:val="22"/>
          <w:szCs w:val="22"/>
        </w:rPr>
        <w:t>;</w:t>
      </w:r>
    </w:p>
    <w:p w:rsidR="00FE2F36" w:rsidRPr="009146D0" w:rsidRDefault="005E4D1B" w:rsidP="000A1E22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9146D0">
        <w:rPr>
          <w:rFonts w:asciiTheme="minorHAnsi" w:hAnsiTheme="minorHAnsi" w:cstheme="minorHAnsi"/>
          <w:sz w:val="22"/>
          <w:szCs w:val="22"/>
        </w:rPr>
        <w:t>Блохина Екатерина Ивановна</w:t>
      </w:r>
      <w:r w:rsidR="00947DA8" w:rsidRPr="009146D0">
        <w:rPr>
          <w:rFonts w:asciiTheme="minorHAnsi" w:hAnsiTheme="minorHAnsi" w:cstheme="minorHAnsi"/>
          <w:sz w:val="22"/>
          <w:szCs w:val="22"/>
        </w:rPr>
        <w:t>;</w:t>
      </w:r>
    </w:p>
    <w:p w:rsidR="00FE2F36" w:rsidRPr="009146D0" w:rsidRDefault="005E4D1B" w:rsidP="000A1E22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9146D0">
        <w:rPr>
          <w:rFonts w:asciiTheme="minorHAnsi" w:hAnsiTheme="minorHAnsi" w:cstheme="minorHAnsi"/>
          <w:sz w:val="22"/>
          <w:szCs w:val="22"/>
        </w:rPr>
        <w:t>Дрантусов Владимир Алексеевич</w:t>
      </w:r>
      <w:r w:rsidR="00947DA8" w:rsidRPr="009146D0">
        <w:rPr>
          <w:rFonts w:asciiTheme="minorHAnsi" w:hAnsiTheme="minorHAnsi" w:cstheme="minorHAnsi"/>
          <w:sz w:val="22"/>
          <w:szCs w:val="22"/>
        </w:rPr>
        <w:t>.</w:t>
      </w:r>
    </w:p>
    <w:p w:rsidR="00FE2F36" w:rsidRPr="009146D0" w:rsidRDefault="00FE2F36">
      <w:pPr>
        <w:widowControl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FE2F36" w:rsidRPr="009146D0" w:rsidRDefault="005E4D1B">
      <w:pPr>
        <w:rPr>
          <w:rFonts w:asciiTheme="minorHAnsi" w:hAnsiTheme="minorHAnsi" w:cstheme="minorHAnsi"/>
          <w:b/>
          <w:sz w:val="22"/>
          <w:szCs w:val="22"/>
        </w:rPr>
      </w:pPr>
      <w:r w:rsidRPr="009146D0">
        <w:rPr>
          <w:rFonts w:asciiTheme="minorHAnsi" w:hAnsiTheme="minorHAnsi" w:cstheme="minorHAnsi"/>
          <w:b/>
          <w:sz w:val="22"/>
          <w:szCs w:val="22"/>
        </w:rPr>
        <w:t>Результаты голосования по вопросу повестки дня:</w:t>
      </w:r>
    </w:p>
    <w:p w:rsidR="00FE2F36" w:rsidRPr="009146D0" w:rsidRDefault="005E4D1B">
      <w:pPr>
        <w:rPr>
          <w:rFonts w:asciiTheme="minorHAnsi" w:hAnsiTheme="minorHAnsi" w:cstheme="minorHAnsi"/>
          <w:sz w:val="22"/>
          <w:szCs w:val="22"/>
        </w:rPr>
      </w:pPr>
      <w:r w:rsidRPr="009146D0">
        <w:rPr>
          <w:rFonts w:asciiTheme="minorHAnsi" w:hAnsiTheme="minorHAnsi" w:cstheme="minorHAnsi"/>
          <w:sz w:val="22"/>
          <w:szCs w:val="22"/>
        </w:rPr>
        <w:t>4: «Избрани</w:t>
      </w:r>
      <w:r w:rsidR="00947DA8" w:rsidRPr="009146D0">
        <w:rPr>
          <w:rFonts w:asciiTheme="minorHAnsi" w:hAnsiTheme="minorHAnsi" w:cstheme="minorHAnsi"/>
          <w:sz w:val="22"/>
          <w:szCs w:val="22"/>
        </w:rPr>
        <w:t>е Ревизионной комиссии Общества</w:t>
      </w:r>
      <w:r w:rsidRPr="009146D0">
        <w:rPr>
          <w:rFonts w:asciiTheme="minorHAnsi" w:hAnsiTheme="minorHAnsi" w:cstheme="minorHAnsi"/>
          <w:sz w:val="22"/>
          <w:szCs w:val="22"/>
        </w:rPr>
        <w:t>».</w:t>
      </w:r>
    </w:p>
    <w:p w:rsidR="00FE2F36" w:rsidRPr="009146D0" w:rsidRDefault="005E4D1B">
      <w:pPr>
        <w:keepNext/>
        <w:spacing w:after="60"/>
        <w:rPr>
          <w:rFonts w:asciiTheme="minorHAnsi" w:hAnsiTheme="minorHAnsi" w:cstheme="minorHAnsi"/>
          <w:sz w:val="22"/>
          <w:szCs w:val="22"/>
        </w:rPr>
      </w:pPr>
      <w:r w:rsidRPr="009146D0">
        <w:rPr>
          <w:rFonts w:asciiTheme="minorHAnsi" w:hAnsiTheme="minorHAnsi" w:cstheme="minorHAnsi"/>
          <w:b/>
          <w:bCs/>
          <w:sz w:val="22"/>
          <w:szCs w:val="22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FE2F36" w:rsidRPr="009146D0">
        <w:tc>
          <w:tcPr>
            <w:tcW w:w="7479" w:type="dxa"/>
            <w:shd w:val="clear" w:color="auto" w:fill="auto"/>
          </w:tcPr>
          <w:p w:rsidR="00FE2F36" w:rsidRPr="009146D0" w:rsidRDefault="005E4D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FE2F36" w:rsidRPr="009146D0" w:rsidRDefault="005E4D1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254 526</w:t>
            </w:r>
          </w:p>
        </w:tc>
      </w:tr>
      <w:tr w:rsidR="00FE2F36" w:rsidRPr="009146D0">
        <w:tc>
          <w:tcPr>
            <w:tcW w:w="7479" w:type="dxa"/>
            <w:shd w:val="clear" w:color="auto" w:fill="auto"/>
          </w:tcPr>
          <w:p w:rsidR="00FE2F36" w:rsidRPr="009146D0" w:rsidRDefault="005E4D1B">
            <w:pPr>
              <w:keepNext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091" w:type="dxa"/>
            <w:shd w:val="clear" w:color="auto" w:fill="auto"/>
          </w:tcPr>
          <w:p w:rsidR="00FE2F36" w:rsidRPr="009146D0" w:rsidRDefault="005E4D1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252 600</w:t>
            </w:r>
          </w:p>
        </w:tc>
      </w:tr>
      <w:tr w:rsidR="00FE2F36" w:rsidRPr="009146D0">
        <w:tc>
          <w:tcPr>
            <w:tcW w:w="7479" w:type="dxa"/>
            <w:shd w:val="clear" w:color="auto" w:fill="auto"/>
          </w:tcPr>
          <w:p w:rsidR="00FE2F36" w:rsidRPr="009146D0" w:rsidRDefault="005E4D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FE2F36" w:rsidRPr="009146D0" w:rsidRDefault="005E4D1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174 070</w:t>
            </w:r>
          </w:p>
        </w:tc>
      </w:tr>
      <w:tr w:rsidR="00FE2F36" w:rsidRPr="009146D0">
        <w:tc>
          <w:tcPr>
            <w:tcW w:w="7479" w:type="dxa"/>
            <w:shd w:val="clear" w:color="auto" w:fill="auto"/>
          </w:tcPr>
          <w:p w:rsidR="00FE2F36" w:rsidRPr="009146D0" w:rsidRDefault="005E4D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b/>
                <w:sz w:val="22"/>
                <w:szCs w:val="22"/>
              </w:rPr>
              <w:t>Наличие кворума:</w:t>
            </w:r>
          </w:p>
        </w:tc>
        <w:tc>
          <w:tcPr>
            <w:tcW w:w="2091" w:type="dxa"/>
            <w:shd w:val="clear" w:color="auto" w:fill="auto"/>
          </w:tcPr>
          <w:p w:rsidR="00FE2F36" w:rsidRPr="009146D0" w:rsidRDefault="005E4D1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 xml:space="preserve">имеется </w:t>
            </w:r>
            <w:r w:rsidRPr="009146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68.9113</w:t>
            </w:r>
            <w:r w:rsidRPr="009146D0">
              <w:rPr>
                <w:rFonts w:asciiTheme="minorHAnsi" w:hAnsiTheme="minorHAnsi" w:cstheme="minorHAnsi"/>
                <w:bCs/>
                <w:sz w:val="22"/>
                <w:szCs w:val="22"/>
              </w:rPr>
              <w:t>%</w:t>
            </w:r>
          </w:p>
        </w:tc>
      </w:tr>
    </w:tbl>
    <w:p w:rsidR="00FE2F36" w:rsidRPr="009146D0" w:rsidRDefault="005E4D1B">
      <w:pPr>
        <w:widowControl/>
        <w:spacing w:before="120" w:after="120" w:line="200" w:lineRule="exact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146D0">
        <w:rPr>
          <w:rFonts w:asciiTheme="minorHAnsi" w:hAnsiTheme="minorHAnsi" w:cstheme="minorHAnsi"/>
          <w:b/>
          <w:bCs/>
          <w:color w:val="000000"/>
          <w:sz w:val="22"/>
          <w:szCs w:val="22"/>
        </w:rPr>
        <w:t>Итоги голосования по вопросу повестки дня:</w:t>
      </w:r>
    </w:p>
    <w:p w:rsidR="00FE2F36" w:rsidRPr="009146D0" w:rsidRDefault="005E4D1B">
      <w:pPr>
        <w:widowControl/>
        <w:spacing w:before="80" w:after="80"/>
        <w:rPr>
          <w:rFonts w:asciiTheme="minorHAnsi" w:hAnsiTheme="minorHAnsi" w:cstheme="minorHAnsi"/>
          <w:sz w:val="22"/>
          <w:szCs w:val="22"/>
        </w:rPr>
      </w:pPr>
      <w:r w:rsidRPr="009146D0">
        <w:rPr>
          <w:rFonts w:asciiTheme="minorHAnsi" w:hAnsiTheme="minorHAnsi" w:cstheme="minorHAnsi"/>
          <w:color w:val="000000"/>
          <w:sz w:val="22"/>
          <w:szCs w:val="22"/>
        </w:rPr>
        <w:t>Кандидат:</w:t>
      </w:r>
      <w:r w:rsidRPr="009146D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9146D0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Лекарева Евгения Николаевна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552"/>
        <w:gridCol w:w="2976"/>
        <w:gridCol w:w="2694"/>
      </w:tblGrid>
      <w:tr w:rsidR="00FE2F36" w:rsidRPr="009146D0">
        <w:trPr>
          <w:cantSplit/>
          <w:trHeight w:val="314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FFFFFF"/>
          </w:tcPr>
          <w:p w:rsidR="00FE2F36" w:rsidRPr="009146D0" w:rsidRDefault="00FE2F36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E2F36" w:rsidRPr="009146D0" w:rsidRDefault="005E4D1B">
            <w:pPr>
              <w:pStyle w:val="2"/>
              <w:widowControl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146D0">
              <w:rPr>
                <w:rFonts w:asciiTheme="minorHAnsi" w:hAnsiTheme="minorHAnsi" w:cstheme="minorHAnsi"/>
                <w:color w:val="000000"/>
                <w:szCs w:val="22"/>
              </w:rPr>
              <w:t>За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E2F36" w:rsidRPr="009146D0" w:rsidRDefault="005E4D1B">
            <w:pPr>
              <w:pStyle w:val="8"/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E2F36" w:rsidRPr="009146D0" w:rsidRDefault="005E4D1B">
            <w:pPr>
              <w:pStyle w:val="7"/>
              <w:widowControl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Воздержался</w:t>
            </w:r>
          </w:p>
        </w:tc>
      </w:tr>
      <w:tr w:rsidR="00FE2F36" w:rsidRPr="009146D0">
        <w:trPr>
          <w:cantSplit/>
        </w:trPr>
        <w:tc>
          <w:tcPr>
            <w:tcW w:w="1276" w:type="dxa"/>
            <w:shd w:val="clear" w:color="auto" w:fill="FFFFFF"/>
          </w:tcPr>
          <w:p w:rsidR="00FE2F36" w:rsidRPr="009146D0" w:rsidRDefault="005E4D1B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Голоса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FE2F36" w:rsidRPr="009146D0" w:rsidRDefault="005E4D1B">
            <w:pPr>
              <w:widowControl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171 671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vAlign w:val="center"/>
          </w:tcPr>
          <w:p w:rsidR="00FE2F36" w:rsidRPr="009146D0" w:rsidRDefault="005E4D1B">
            <w:pPr>
              <w:widowControl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</w:tcBorders>
            <w:vAlign w:val="center"/>
          </w:tcPr>
          <w:p w:rsidR="00FE2F36" w:rsidRPr="009146D0" w:rsidRDefault="005E4D1B">
            <w:pPr>
              <w:widowControl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</w:tr>
      <w:tr w:rsidR="00FE2F36" w:rsidRPr="009146D0">
        <w:trPr>
          <w:cantSplit/>
        </w:trPr>
        <w:tc>
          <w:tcPr>
            <w:tcW w:w="1276" w:type="dxa"/>
            <w:shd w:val="clear" w:color="auto" w:fill="FFFFFF"/>
          </w:tcPr>
          <w:p w:rsidR="00FE2F36" w:rsidRPr="009146D0" w:rsidRDefault="005E4D1B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% </w:t>
            </w:r>
          </w:p>
        </w:tc>
        <w:tc>
          <w:tcPr>
            <w:tcW w:w="2552" w:type="dxa"/>
            <w:vAlign w:val="center"/>
          </w:tcPr>
          <w:p w:rsidR="00FE2F36" w:rsidRPr="009146D0" w:rsidRDefault="005E4D1B">
            <w:pPr>
              <w:widowControl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98.6218</w:t>
            </w:r>
          </w:p>
        </w:tc>
        <w:tc>
          <w:tcPr>
            <w:tcW w:w="2976" w:type="dxa"/>
            <w:vAlign w:val="center"/>
          </w:tcPr>
          <w:p w:rsidR="00FE2F36" w:rsidRPr="009146D0" w:rsidRDefault="005E4D1B">
            <w:pPr>
              <w:widowControl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694" w:type="dxa"/>
            <w:vAlign w:val="center"/>
          </w:tcPr>
          <w:p w:rsidR="00FE2F36" w:rsidRPr="009146D0" w:rsidRDefault="005E4D1B">
            <w:pPr>
              <w:widowControl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0.0092</w:t>
            </w:r>
          </w:p>
        </w:tc>
      </w:tr>
      <w:tr w:rsidR="00FE2F36" w:rsidRPr="009146D0">
        <w:trPr>
          <w:cantSplit/>
        </w:trPr>
        <w:tc>
          <w:tcPr>
            <w:tcW w:w="6804" w:type="dxa"/>
            <w:gridSpan w:val="3"/>
            <w:shd w:val="clear" w:color="auto" w:fill="FFFFFF"/>
            <w:vAlign w:val="center"/>
          </w:tcPr>
          <w:p w:rsidR="00FE2F36" w:rsidRPr="009146D0" w:rsidRDefault="005E4D1B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Недействительные или не подсчитанные по иным основаниям*</w:t>
            </w:r>
          </w:p>
        </w:tc>
        <w:tc>
          <w:tcPr>
            <w:tcW w:w="2694" w:type="dxa"/>
          </w:tcPr>
          <w:p w:rsidR="00FE2F36" w:rsidRPr="009146D0" w:rsidRDefault="005E4D1B">
            <w:pPr>
              <w:widowControl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46D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2 383</w:t>
            </w:r>
          </w:p>
        </w:tc>
      </w:tr>
    </w:tbl>
    <w:p w:rsidR="00FE2F36" w:rsidRPr="009146D0" w:rsidRDefault="005E4D1B">
      <w:pPr>
        <w:widowControl/>
        <w:spacing w:before="80" w:after="80"/>
        <w:rPr>
          <w:rFonts w:asciiTheme="minorHAnsi" w:hAnsiTheme="minorHAnsi" w:cstheme="minorHAnsi"/>
          <w:sz w:val="22"/>
          <w:szCs w:val="22"/>
        </w:rPr>
      </w:pPr>
      <w:r w:rsidRPr="009146D0">
        <w:rPr>
          <w:rFonts w:asciiTheme="minorHAnsi" w:hAnsiTheme="minorHAnsi" w:cstheme="minorHAnsi"/>
          <w:color w:val="000000"/>
          <w:sz w:val="22"/>
          <w:szCs w:val="22"/>
        </w:rPr>
        <w:t>Кандидат:</w:t>
      </w:r>
      <w:r w:rsidRPr="009146D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9146D0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Упинина Дарья Владимировна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552"/>
        <w:gridCol w:w="2976"/>
        <w:gridCol w:w="2694"/>
      </w:tblGrid>
      <w:tr w:rsidR="00FE2F36" w:rsidRPr="009146D0">
        <w:trPr>
          <w:cantSplit/>
          <w:trHeight w:val="314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FFFFFF"/>
          </w:tcPr>
          <w:p w:rsidR="00FE2F36" w:rsidRPr="009146D0" w:rsidRDefault="00FE2F36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E2F36" w:rsidRPr="009146D0" w:rsidRDefault="005E4D1B">
            <w:pPr>
              <w:pStyle w:val="2"/>
              <w:widowControl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146D0">
              <w:rPr>
                <w:rFonts w:asciiTheme="minorHAnsi" w:hAnsiTheme="minorHAnsi" w:cstheme="minorHAnsi"/>
                <w:color w:val="000000"/>
                <w:szCs w:val="22"/>
              </w:rPr>
              <w:t>За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E2F36" w:rsidRPr="009146D0" w:rsidRDefault="005E4D1B">
            <w:pPr>
              <w:pStyle w:val="8"/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E2F36" w:rsidRPr="009146D0" w:rsidRDefault="005E4D1B">
            <w:pPr>
              <w:pStyle w:val="7"/>
              <w:widowControl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Воздержался</w:t>
            </w:r>
          </w:p>
        </w:tc>
      </w:tr>
      <w:tr w:rsidR="00FE2F36" w:rsidRPr="009146D0">
        <w:trPr>
          <w:cantSplit/>
        </w:trPr>
        <w:tc>
          <w:tcPr>
            <w:tcW w:w="1276" w:type="dxa"/>
            <w:shd w:val="clear" w:color="auto" w:fill="FFFFFF"/>
          </w:tcPr>
          <w:p w:rsidR="00FE2F36" w:rsidRPr="009146D0" w:rsidRDefault="005E4D1B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Голоса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FE2F36" w:rsidRPr="009146D0" w:rsidRDefault="005E4D1B">
            <w:pPr>
              <w:widowControl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171 648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vAlign w:val="center"/>
          </w:tcPr>
          <w:p w:rsidR="00FE2F36" w:rsidRPr="009146D0" w:rsidRDefault="005E4D1B">
            <w:pPr>
              <w:widowControl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</w:tcBorders>
            <w:vAlign w:val="center"/>
          </w:tcPr>
          <w:p w:rsidR="00FE2F36" w:rsidRPr="009146D0" w:rsidRDefault="005E4D1B">
            <w:pPr>
              <w:widowControl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</w:tr>
      <w:tr w:rsidR="00FE2F36" w:rsidRPr="009146D0">
        <w:trPr>
          <w:cantSplit/>
        </w:trPr>
        <w:tc>
          <w:tcPr>
            <w:tcW w:w="1276" w:type="dxa"/>
            <w:shd w:val="clear" w:color="auto" w:fill="FFFFFF"/>
          </w:tcPr>
          <w:p w:rsidR="00FE2F36" w:rsidRPr="009146D0" w:rsidRDefault="005E4D1B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% </w:t>
            </w:r>
          </w:p>
        </w:tc>
        <w:tc>
          <w:tcPr>
            <w:tcW w:w="2552" w:type="dxa"/>
            <w:vAlign w:val="center"/>
          </w:tcPr>
          <w:p w:rsidR="00FE2F36" w:rsidRPr="009146D0" w:rsidRDefault="005E4D1B">
            <w:pPr>
              <w:widowControl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98.6086</w:t>
            </w:r>
          </w:p>
        </w:tc>
        <w:tc>
          <w:tcPr>
            <w:tcW w:w="2976" w:type="dxa"/>
            <w:vAlign w:val="center"/>
          </w:tcPr>
          <w:p w:rsidR="00FE2F36" w:rsidRPr="009146D0" w:rsidRDefault="005E4D1B">
            <w:pPr>
              <w:widowControl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694" w:type="dxa"/>
            <w:vAlign w:val="center"/>
          </w:tcPr>
          <w:p w:rsidR="00FE2F36" w:rsidRPr="009146D0" w:rsidRDefault="005E4D1B">
            <w:pPr>
              <w:widowControl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0.0092</w:t>
            </w:r>
          </w:p>
        </w:tc>
      </w:tr>
      <w:tr w:rsidR="00FE2F36" w:rsidRPr="009146D0">
        <w:trPr>
          <w:cantSplit/>
        </w:trPr>
        <w:tc>
          <w:tcPr>
            <w:tcW w:w="6804" w:type="dxa"/>
            <w:gridSpan w:val="3"/>
            <w:shd w:val="clear" w:color="auto" w:fill="FFFFFF"/>
            <w:vAlign w:val="center"/>
          </w:tcPr>
          <w:p w:rsidR="00FE2F36" w:rsidRPr="009146D0" w:rsidRDefault="005E4D1B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Недействительные или не подсчитанные по иным основаниям*</w:t>
            </w:r>
          </w:p>
        </w:tc>
        <w:tc>
          <w:tcPr>
            <w:tcW w:w="2694" w:type="dxa"/>
          </w:tcPr>
          <w:p w:rsidR="00FE2F36" w:rsidRPr="009146D0" w:rsidRDefault="005E4D1B">
            <w:pPr>
              <w:widowControl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46D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2 406</w:t>
            </w:r>
          </w:p>
        </w:tc>
      </w:tr>
    </w:tbl>
    <w:p w:rsidR="00FE2F36" w:rsidRPr="009146D0" w:rsidRDefault="005E4D1B">
      <w:pPr>
        <w:widowControl/>
        <w:spacing w:before="80" w:after="80"/>
        <w:rPr>
          <w:rFonts w:asciiTheme="minorHAnsi" w:hAnsiTheme="minorHAnsi" w:cstheme="minorHAnsi"/>
          <w:sz w:val="22"/>
          <w:szCs w:val="22"/>
        </w:rPr>
      </w:pPr>
      <w:r w:rsidRPr="009146D0">
        <w:rPr>
          <w:rFonts w:asciiTheme="minorHAnsi" w:hAnsiTheme="minorHAnsi" w:cstheme="minorHAnsi"/>
          <w:color w:val="000000"/>
          <w:sz w:val="22"/>
          <w:szCs w:val="22"/>
        </w:rPr>
        <w:t>Кандидат:</w:t>
      </w:r>
      <w:r w:rsidRPr="009146D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9146D0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Фролова Татьяна Аркадьевна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552"/>
        <w:gridCol w:w="2976"/>
        <w:gridCol w:w="2694"/>
      </w:tblGrid>
      <w:tr w:rsidR="00FE2F36" w:rsidRPr="009146D0">
        <w:trPr>
          <w:cantSplit/>
          <w:trHeight w:val="314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FFFFFF"/>
          </w:tcPr>
          <w:p w:rsidR="00FE2F36" w:rsidRPr="009146D0" w:rsidRDefault="00FE2F36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E2F36" w:rsidRPr="009146D0" w:rsidRDefault="005E4D1B">
            <w:pPr>
              <w:pStyle w:val="2"/>
              <w:widowControl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146D0">
              <w:rPr>
                <w:rFonts w:asciiTheme="minorHAnsi" w:hAnsiTheme="minorHAnsi" w:cstheme="minorHAnsi"/>
                <w:color w:val="000000"/>
                <w:szCs w:val="22"/>
              </w:rPr>
              <w:t>За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E2F36" w:rsidRPr="009146D0" w:rsidRDefault="005E4D1B">
            <w:pPr>
              <w:pStyle w:val="8"/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E2F36" w:rsidRPr="009146D0" w:rsidRDefault="005E4D1B">
            <w:pPr>
              <w:pStyle w:val="7"/>
              <w:widowControl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Воздержался</w:t>
            </w:r>
          </w:p>
        </w:tc>
      </w:tr>
      <w:tr w:rsidR="00FE2F36" w:rsidRPr="009146D0">
        <w:trPr>
          <w:cantSplit/>
        </w:trPr>
        <w:tc>
          <w:tcPr>
            <w:tcW w:w="1276" w:type="dxa"/>
            <w:shd w:val="clear" w:color="auto" w:fill="FFFFFF"/>
          </w:tcPr>
          <w:p w:rsidR="00FE2F36" w:rsidRPr="009146D0" w:rsidRDefault="005E4D1B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Голоса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FE2F36" w:rsidRPr="009146D0" w:rsidRDefault="005E4D1B">
            <w:pPr>
              <w:widowControl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171 682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vAlign w:val="center"/>
          </w:tcPr>
          <w:p w:rsidR="00FE2F36" w:rsidRPr="009146D0" w:rsidRDefault="005E4D1B">
            <w:pPr>
              <w:widowControl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</w:tcBorders>
            <w:vAlign w:val="center"/>
          </w:tcPr>
          <w:p w:rsidR="00FE2F36" w:rsidRPr="009146D0" w:rsidRDefault="005E4D1B">
            <w:pPr>
              <w:widowControl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FE2F36" w:rsidRPr="009146D0">
        <w:trPr>
          <w:cantSplit/>
        </w:trPr>
        <w:tc>
          <w:tcPr>
            <w:tcW w:w="1276" w:type="dxa"/>
            <w:shd w:val="clear" w:color="auto" w:fill="FFFFFF"/>
          </w:tcPr>
          <w:p w:rsidR="00FE2F36" w:rsidRPr="009146D0" w:rsidRDefault="005E4D1B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% </w:t>
            </w:r>
          </w:p>
        </w:tc>
        <w:tc>
          <w:tcPr>
            <w:tcW w:w="2552" w:type="dxa"/>
            <w:vAlign w:val="center"/>
          </w:tcPr>
          <w:p w:rsidR="00FE2F36" w:rsidRPr="009146D0" w:rsidRDefault="005E4D1B">
            <w:pPr>
              <w:widowControl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98.6281</w:t>
            </w:r>
          </w:p>
        </w:tc>
        <w:tc>
          <w:tcPr>
            <w:tcW w:w="2976" w:type="dxa"/>
            <w:vAlign w:val="center"/>
          </w:tcPr>
          <w:p w:rsidR="00FE2F36" w:rsidRPr="009146D0" w:rsidRDefault="005E4D1B">
            <w:pPr>
              <w:widowControl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694" w:type="dxa"/>
            <w:vAlign w:val="center"/>
          </w:tcPr>
          <w:p w:rsidR="00FE2F36" w:rsidRPr="009146D0" w:rsidRDefault="005E4D1B">
            <w:pPr>
              <w:widowControl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0.0012</w:t>
            </w:r>
          </w:p>
        </w:tc>
      </w:tr>
      <w:tr w:rsidR="00FE2F36" w:rsidRPr="009146D0">
        <w:trPr>
          <w:cantSplit/>
        </w:trPr>
        <w:tc>
          <w:tcPr>
            <w:tcW w:w="6804" w:type="dxa"/>
            <w:gridSpan w:val="3"/>
            <w:shd w:val="clear" w:color="auto" w:fill="FFFFFF"/>
            <w:vAlign w:val="center"/>
          </w:tcPr>
          <w:p w:rsidR="00FE2F36" w:rsidRPr="009146D0" w:rsidRDefault="005E4D1B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9146D0">
              <w:rPr>
                <w:rFonts w:asciiTheme="minorHAnsi" w:hAnsiTheme="minorHAnsi" w:cstheme="minorHAnsi"/>
                <w:sz w:val="22"/>
                <w:szCs w:val="22"/>
              </w:rPr>
              <w:t>Недействительные или не подсчитанные по иным основаниям*</w:t>
            </w:r>
          </w:p>
        </w:tc>
        <w:tc>
          <w:tcPr>
            <w:tcW w:w="2694" w:type="dxa"/>
          </w:tcPr>
          <w:p w:rsidR="00FE2F36" w:rsidRPr="009146D0" w:rsidRDefault="005E4D1B">
            <w:pPr>
              <w:widowControl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46D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2 386</w:t>
            </w:r>
          </w:p>
        </w:tc>
      </w:tr>
    </w:tbl>
    <w:p w:rsidR="00FE2F36" w:rsidRDefault="005E4D1B">
      <w:pPr>
        <w:rPr>
          <w:rFonts w:ascii="Calibri" w:hAnsi="Calibri" w:cs="Calibri"/>
          <w:spacing w:val="-4"/>
        </w:rPr>
      </w:pPr>
      <w:r>
        <w:rPr>
          <w:rFonts w:ascii="Calibri" w:hAnsi="Calibri" w:cs="Calibri"/>
          <w:b/>
          <w:bCs/>
          <w:spacing w:val="-4"/>
          <w:sz w:val="16"/>
        </w:rPr>
        <w:t>*</w:t>
      </w:r>
      <w:r>
        <w:rPr>
          <w:rFonts w:ascii="Calibri" w:hAnsi="Calibri" w:cs="Calibri"/>
          <w:spacing w:val="-4"/>
          <w:sz w:val="16"/>
        </w:rPr>
        <w:t xml:space="preserve"> Недействительные и не подсчитанные по иным основаниям, предусмотренным Положением, утвержденным приказом Банка России от </w:t>
      </w:r>
      <w:r>
        <w:rPr>
          <w:rFonts w:ascii="Calibri" w:hAnsi="Calibri" w:cs="Calibri"/>
          <w:sz w:val="16"/>
        </w:rPr>
        <w:t>16.11.2018 г. № 660-п</w:t>
      </w:r>
      <w:r>
        <w:rPr>
          <w:rFonts w:ascii="Calibri" w:hAnsi="Calibri" w:cs="Calibri"/>
          <w:spacing w:val="-4"/>
          <w:sz w:val="16"/>
        </w:rPr>
        <w:t>.</w:t>
      </w:r>
      <w:r>
        <w:rPr>
          <w:rFonts w:ascii="Calibri" w:hAnsi="Calibri" w:cs="Calibri"/>
          <w:spacing w:val="-4"/>
        </w:rPr>
        <w:t xml:space="preserve"> </w:t>
      </w:r>
    </w:p>
    <w:p w:rsidR="00FE2F36" w:rsidRPr="009146D0" w:rsidRDefault="005E4D1B" w:rsidP="000A1E22">
      <w:pPr>
        <w:widowControl/>
        <w:jc w:val="both"/>
        <w:rPr>
          <w:rFonts w:ascii="Calibri" w:hAnsi="Calibri" w:cs="Calibri"/>
          <w:bCs/>
          <w:sz w:val="22"/>
          <w:szCs w:val="22"/>
        </w:rPr>
      </w:pPr>
      <w:r w:rsidRPr="009146D0">
        <w:rPr>
          <w:rFonts w:ascii="Calibri" w:hAnsi="Calibri" w:cs="Calibri"/>
          <w:b/>
          <w:bCs/>
          <w:sz w:val="22"/>
          <w:szCs w:val="22"/>
        </w:rPr>
        <w:t>Принятое решение:</w:t>
      </w:r>
      <w:r w:rsidRPr="009146D0">
        <w:rPr>
          <w:rFonts w:ascii="Calibri" w:hAnsi="Calibri" w:cs="Calibri"/>
          <w:bCs/>
          <w:sz w:val="22"/>
          <w:szCs w:val="22"/>
        </w:rPr>
        <w:t xml:space="preserve"> «Избрать Ревизионную комиссию АО «Завод «Копир» в составе:</w:t>
      </w:r>
    </w:p>
    <w:p w:rsidR="00FE2F36" w:rsidRPr="009146D0" w:rsidRDefault="005E4D1B" w:rsidP="000A1E22">
      <w:pPr>
        <w:widowControl/>
        <w:jc w:val="both"/>
        <w:rPr>
          <w:rFonts w:ascii="Calibri" w:hAnsi="Calibri" w:cs="Calibri"/>
          <w:bCs/>
          <w:sz w:val="22"/>
          <w:szCs w:val="22"/>
        </w:rPr>
      </w:pPr>
      <w:r w:rsidRPr="009146D0">
        <w:rPr>
          <w:rFonts w:ascii="Calibri" w:hAnsi="Calibri" w:cs="Calibri"/>
          <w:bCs/>
          <w:sz w:val="22"/>
          <w:szCs w:val="22"/>
        </w:rPr>
        <w:t>Фролова Татьяна Аркадьевна</w:t>
      </w:r>
      <w:r w:rsidR="00947DA8" w:rsidRPr="009146D0">
        <w:rPr>
          <w:rFonts w:ascii="Calibri" w:hAnsi="Calibri" w:cs="Calibri"/>
          <w:bCs/>
          <w:sz w:val="22"/>
          <w:szCs w:val="22"/>
        </w:rPr>
        <w:t>;</w:t>
      </w:r>
    </w:p>
    <w:p w:rsidR="00FE2F36" w:rsidRPr="009146D0" w:rsidRDefault="005E4D1B" w:rsidP="000A1E22">
      <w:pPr>
        <w:widowControl/>
        <w:jc w:val="both"/>
        <w:rPr>
          <w:rFonts w:ascii="Calibri" w:hAnsi="Calibri" w:cs="Calibri"/>
          <w:bCs/>
          <w:sz w:val="22"/>
          <w:szCs w:val="22"/>
        </w:rPr>
      </w:pPr>
      <w:r w:rsidRPr="009146D0">
        <w:rPr>
          <w:rFonts w:ascii="Calibri" w:hAnsi="Calibri" w:cs="Calibri"/>
          <w:bCs/>
          <w:sz w:val="22"/>
          <w:szCs w:val="22"/>
        </w:rPr>
        <w:t>Лекарева Евгения Николаевна</w:t>
      </w:r>
      <w:r w:rsidR="00947DA8" w:rsidRPr="009146D0">
        <w:rPr>
          <w:rFonts w:ascii="Calibri" w:hAnsi="Calibri" w:cs="Calibri"/>
          <w:bCs/>
          <w:sz w:val="22"/>
          <w:szCs w:val="22"/>
        </w:rPr>
        <w:t>;</w:t>
      </w:r>
    </w:p>
    <w:p w:rsidR="00FE2F36" w:rsidRPr="009146D0" w:rsidRDefault="005E4D1B" w:rsidP="000A1E22">
      <w:pPr>
        <w:widowControl/>
        <w:jc w:val="both"/>
        <w:rPr>
          <w:rFonts w:ascii="Calibri" w:hAnsi="Calibri" w:cs="Calibri"/>
          <w:bCs/>
          <w:sz w:val="22"/>
          <w:szCs w:val="22"/>
        </w:rPr>
      </w:pPr>
      <w:r w:rsidRPr="009146D0">
        <w:rPr>
          <w:rFonts w:ascii="Calibri" w:hAnsi="Calibri" w:cs="Calibri"/>
          <w:bCs/>
          <w:sz w:val="22"/>
          <w:szCs w:val="22"/>
        </w:rPr>
        <w:t>Упинина Дарья Владимировна</w:t>
      </w:r>
      <w:r w:rsidR="00947DA8" w:rsidRPr="009146D0">
        <w:rPr>
          <w:rFonts w:ascii="Calibri" w:hAnsi="Calibri" w:cs="Calibri"/>
          <w:bCs/>
          <w:sz w:val="22"/>
          <w:szCs w:val="22"/>
        </w:rPr>
        <w:t>.</w:t>
      </w:r>
    </w:p>
    <w:p w:rsidR="00FE2F36" w:rsidRPr="009146D0" w:rsidRDefault="00FE2F36">
      <w:pPr>
        <w:widowControl/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:rsidR="00FE2F36" w:rsidRPr="009146D0" w:rsidRDefault="005E4D1B">
      <w:pPr>
        <w:rPr>
          <w:rFonts w:ascii="Calibri" w:hAnsi="Calibri" w:cs="Calibri"/>
          <w:b/>
          <w:sz w:val="22"/>
          <w:szCs w:val="22"/>
        </w:rPr>
      </w:pPr>
      <w:r w:rsidRPr="009146D0">
        <w:rPr>
          <w:rFonts w:ascii="Calibri" w:hAnsi="Calibri" w:cs="Calibri"/>
          <w:b/>
          <w:sz w:val="22"/>
          <w:szCs w:val="22"/>
        </w:rPr>
        <w:t xml:space="preserve">Результаты голосования по вопросам повестки дня: </w:t>
      </w:r>
    </w:p>
    <w:p w:rsidR="00FE2F36" w:rsidRPr="009146D0" w:rsidRDefault="005E4D1B">
      <w:pPr>
        <w:rPr>
          <w:rFonts w:ascii="Calibri" w:hAnsi="Calibri" w:cs="Calibri"/>
          <w:sz w:val="22"/>
          <w:szCs w:val="22"/>
        </w:rPr>
      </w:pPr>
      <w:r w:rsidRPr="009146D0">
        <w:rPr>
          <w:rFonts w:ascii="Calibri" w:hAnsi="Calibri" w:cs="Calibri"/>
          <w:sz w:val="22"/>
          <w:szCs w:val="22"/>
        </w:rPr>
        <w:t>5: «О</w:t>
      </w:r>
      <w:r w:rsidR="00947DA8" w:rsidRPr="009146D0">
        <w:rPr>
          <w:rFonts w:ascii="Calibri" w:hAnsi="Calibri" w:cs="Calibri"/>
          <w:sz w:val="22"/>
          <w:szCs w:val="22"/>
        </w:rPr>
        <w:t>б утверждении аудитора общества</w:t>
      </w:r>
      <w:r w:rsidRPr="009146D0">
        <w:rPr>
          <w:rFonts w:ascii="Calibri" w:hAnsi="Calibri" w:cs="Calibri"/>
          <w:sz w:val="22"/>
          <w:szCs w:val="22"/>
        </w:rPr>
        <w:t>».</w:t>
      </w:r>
    </w:p>
    <w:p w:rsidR="00947DA8" w:rsidRPr="009146D0" w:rsidRDefault="00947DA8">
      <w:pPr>
        <w:rPr>
          <w:rFonts w:ascii="Calibri" w:hAnsi="Calibri" w:cs="Calibri"/>
          <w:sz w:val="22"/>
          <w:szCs w:val="22"/>
        </w:rPr>
      </w:pPr>
    </w:p>
    <w:p w:rsidR="00FE2F36" w:rsidRPr="009146D0" w:rsidRDefault="005E4D1B">
      <w:pPr>
        <w:keepNext/>
        <w:spacing w:after="60"/>
        <w:rPr>
          <w:rFonts w:ascii="Calibri" w:hAnsi="Calibri" w:cs="Calibri"/>
          <w:sz w:val="22"/>
          <w:szCs w:val="22"/>
        </w:rPr>
      </w:pPr>
      <w:r w:rsidRPr="009146D0">
        <w:rPr>
          <w:rFonts w:ascii="Calibri" w:hAnsi="Calibri" w:cs="Calibri"/>
          <w:b/>
          <w:bCs/>
          <w:sz w:val="22"/>
          <w:szCs w:val="22"/>
        </w:rPr>
        <w:lastRenderedPageBreak/>
        <w:t>Информация о наличии кворума по вопросу повестки дня: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9"/>
        <w:gridCol w:w="2552"/>
      </w:tblGrid>
      <w:tr w:rsidR="00FE2F36" w:rsidRPr="009146D0">
        <w:tc>
          <w:tcPr>
            <w:tcW w:w="7479" w:type="dxa"/>
            <w:shd w:val="clear" w:color="auto" w:fill="auto"/>
          </w:tcPr>
          <w:p w:rsidR="00FE2F36" w:rsidRPr="009146D0" w:rsidRDefault="005E4D1B">
            <w:pPr>
              <w:rPr>
                <w:rFonts w:ascii="Calibri" w:hAnsi="Calibri" w:cs="Calibri"/>
                <w:sz w:val="22"/>
                <w:szCs w:val="22"/>
              </w:rPr>
            </w:pPr>
            <w:r w:rsidRPr="009146D0">
              <w:rPr>
                <w:rFonts w:ascii="Calibri" w:hAnsi="Calibri" w:cs="Calibri"/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552" w:type="dxa"/>
            <w:shd w:val="clear" w:color="auto" w:fill="auto"/>
          </w:tcPr>
          <w:p w:rsidR="00FE2F36" w:rsidRPr="009146D0" w:rsidRDefault="005E4D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146D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254 526</w:t>
            </w:r>
          </w:p>
        </w:tc>
      </w:tr>
      <w:tr w:rsidR="00FE2F36" w:rsidRPr="009146D0">
        <w:tc>
          <w:tcPr>
            <w:tcW w:w="7479" w:type="dxa"/>
            <w:shd w:val="clear" w:color="auto" w:fill="auto"/>
          </w:tcPr>
          <w:p w:rsidR="00FE2F36" w:rsidRPr="009146D0" w:rsidRDefault="005E4D1B">
            <w:pPr>
              <w:keepNext/>
              <w:spacing w:before="40" w:after="40"/>
              <w:rPr>
                <w:sz w:val="22"/>
                <w:szCs w:val="22"/>
              </w:rPr>
            </w:pPr>
            <w:r w:rsidRPr="009146D0">
              <w:rPr>
                <w:rFonts w:ascii="Calibri" w:hAnsi="Calibri" w:cs="Calibri"/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552" w:type="dxa"/>
            <w:shd w:val="clear" w:color="auto" w:fill="auto"/>
          </w:tcPr>
          <w:p w:rsidR="00FE2F36" w:rsidRPr="009146D0" w:rsidRDefault="005E4D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146D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254 526</w:t>
            </w:r>
          </w:p>
        </w:tc>
      </w:tr>
      <w:tr w:rsidR="00FE2F36" w:rsidRPr="009146D0">
        <w:tc>
          <w:tcPr>
            <w:tcW w:w="7479" w:type="dxa"/>
            <w:shd w:val="clear" w:color="auto" w:fill="auto"/>
          </w:tcPr>
          <w:p w:rsidR="00FE2F36" w:rsidRPr="009146D0" w:rsidRDefault="005E4D1B">
            <w:pPr>
              <w:rPr>
                <w:rFonts w:ascii="Calibri" w:hAnsi="Calibri" w:cs="Calibri"/>
                <w:sz w:val="22"/>
                <w:szCs w:val="22"/>
              </w:rPr>
            </w:pPr>
            <w:r w:rsidRPr="009146D0">
              <w:rPr>
                <w:rFonts w:ascii="Calibri" w:hAnsi="Calibri" w:cs="Calibri"/>
                <w:sz w:val="22"/>
                <w:szCs w:val="22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552" w:type="dxa"/>
            <w:shd w:val="clear" w:color="auto" w:fill="auto"/>
          </w:tcPr>
          <w:p w:rsidR="00FE2F36" w:rsidRPr="009146D0" w:rsidRDefault="005E4D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146D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174 070</w:t>
            </w:r>
          </w:p>
        </w:tc>
      </w:tr>
      <w:tr w:rsidR="00FE2F36" w:rsidRPr="009146D0">
        <w:tc>
          <w:tcPr>
            <w:tcW w:w="7479" w:type="dxa"/>
            <w:shd w:val="clear" w:color="auto" w:fill="auto"/>
          </w:tcPr>
          <w:p w:rsidR="00FE2F36" w:rsidRPr="009146D0" w:rsidRDefault="005E4D1B">
            <w:pPr>
              <w:rPr>
                <w:rFonts w:ascii="Calibri" w:hAnsi="Calibri" w:cs="Calibri"/>
                <w:sz w:val="22"/>
                <w:szCs w:val="22"/>
              </w:rPr>
            </w:pPr>
            <w:r w:rsidRPr="009146D0">
              <w:rPr>
                <w:rFonts w:ascii="Calibri" w:hAnsi="Calibri" w:cs="Calibri"/>
                <w:b/>
                <w:sz w:val="22"/>
                <w:szCs w:val="22"/>
              </w:rPr>
              <w:t>Наличие кворума:</w:t>
            </w:r>
          </w:p>
        </w:tc>
        <w:tc>
          <w:tcPr>
            <w:tcW w:w="2552" w:type="dxa"/>
            <w:shd w:val="clear" w:color="auto" w:fill="auto"/>
          </w:tcPr>
          <w:p w:rsidR="00FE2F36" w:rsidRPr="009146D0" w:rsidRDefault="005E4D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146D0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имеется </w:t>
            </w:r>
            <w:r w:rsidRPr="009146D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68.3898</w:t>
            </w:r>
            <w:r w:rsidRPr="009146D0">
              <w:rPr>
                <w:rFonts w:ascii="Calibri" w:hAnsi="Calibri" w:cs="Calibri"/>
                <w:bCs/>
                <w:sz w:val="22"/>
                <w:szCs w:val="22"/>
              </w:rPr>
              <w:t>%</w:t>
            </w:r>
          </w:p>
        </w:tc>
      </w:tr>
    </w:tbl>
    <w:p w:rsidR="00947DA8" w:rsidRPr="009146D0" w:rsidRDefault="00947DA8">
      <w:pPr>
        <w:widowControl/>
        <w:spacing w:before="120" w:after="120" w:line="220" w:lineRule="exact"/>
        <w:rPr>
          <w:rFonts w:ascii="Calibri" w:hAnsi="Calibri" w:cs="Calibri"/>
          <w:b/>
          <w:sz w:val="22"/>
          <w:szCs w:val="22"/>
        </w:rPr>
      </w:pPr>
    </w:p>
    <w:p w:rsidR="00FE2F36" w:rsidRPr="009146D0" w:rsidRDefault="005E4D1B">
      <w:pPr>
        <w:widowControl/>
        <w:spacing w:before="120" w:after="120" w:line="220" w:lineRule="exact"/>
        <w:rPr>
          <w:rFonts w:ascii="Calibri" w:hAnsi="Calibri" w:cs="Calibri"/>
          <w:b/>
          <w:color w:val="000000"/>
          <w:sz w:val="22"/>
          <w:szCs w:val="22"/>
        </w:rPr>
      </w:pPr>
      <w:r w:rsidRPr="009146D0">
        <w:rPr>
          <w:rFonts w:ascii="Calibri" w:hAnsi="Calibri" w:cs="Calibri"/>
          <w:b/>
          <w:sz w:val="22"/>
          <w:szCs w:val="22"/>
        </w:rPr>
        <w:t>Итоги голосования по вопросу повестки дня: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2552"/>
      </w:tblGrid>
      <w:tr w:rsidR="00FE2F36" w:rsidRPr="009146D0">
        <w:trPr>
          <w:cantSplit/>
          <w:trHeight w:val="314"/>
        </w:trPr>
        <w:tc>
          <w:tcPr>
            <w:tcW w:w="1702" w:type="dxa"/>
            <w:tcBorders>
              <w:bottom w:val="single" w:sz="6" w:space="0" w:color="auto"/>
            </w:tcBorders>
            <w:shd w:val="clear" w:color="auto" w:fill="FFFFFF"/>
          </w:tcPr>
          <w:p w:rsidR="00FE2F36" w:rsidRPr="009146D0" w:rsidRDefault="00FE2F36">
            <w:pPr>
              <w:widowControl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E2F36" w:rsidRPr="009146D0" w:rsidRDefault="005E4D1B">
            <w:pPr>
              <w:pStyle w:val="2"/>
              <w:widowControl/>
              <w:rPr>
                <w:rFonts w:ascii="Calibri" w:hAnsi="Calibri" w:cs="Calibri"/>
                <w:szCs w:val="22"/>
              </w:rPr>
            </w:pPr>
            <w:r w:rsidRPr="009146D0">
              <w:rPr>
                <w:rFonts w:ascii="Calibri" w:hAnsi="Calibri" w:cs="Calibri"/>
                <w:szCs w:val="22"/>
              </w:rPr>
              <w:t>За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E2F36" w:rsidRPr="009146D0" w:rsidRDefault="005E4D1B">
            <w:pPr>
              <w:pStyle w:val="8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146D0">
              <w:rPr>
                <w:rFonts w:ascii="Calibri" w:hAnsi="Calibri" w:cs="Calibri"/>
                <w:sz w:val="22"/>
                <w:szCs w:val="22"/>
              </w:rPr>
              <w:t>Против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E2F36" w:rsidRPr="009146D0" w:rsidRDefault="005E4D1B">
            <w:pPr>
              <w:pStyle w:val="7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46D0">
              <w:rPr>
                <w:rFonts w:ascii="Calibri" w:hAnsi="Calibri" w:cs="Calibri"/>
                <w:sz w:val="22"/>
                <w:szCs w:val="22"/>
              </w:rPr>
              <w:t>Воздержался</w:t>
            </w:r>
          </w:p>
        </w:tc>
      </w:tr>
      <w:tr w:rsidR="00FE2F36" w:rsidRPr="009146D0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FE2F36" w:rsidRPr="009146D0" w:rsidRDefault="005E4D1B">
            <w:pPr>
              <w:widowControl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146D0">
              <w:rPr>
                <w:rFonts w:ascii="Calibri" w:hAnsi="Calibri" w:cs="Calibri"/>
                <w:b/>
                <w:bCs/>
                <w:sz w:val="22"/>
                <w:szCs w:val="22"/>
              </w:rPr>
              <w:t>Голоса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FE2F36" w:rsidRPr="009146D0" w:rsidRDefault="005E4D1B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46D0">
              <w:rPr>
                <w:rFonts w:ascii="Calibri" w:hAnsi="Calibri" w:cs="Calibri"/>
                <w:sz w:val="22"/>
                <w:szCs w:val="22"/>
                <w:lang w:val="en-US"/>
              </w:rPr>
              <w:t>171 659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vAlign w:val="center"/>
          </w:tcPr>
          <w:p w:rsidR="00FE2F36" w:rsidRPr="009146D0" w:rsidRDefault="005E4D1B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46D0">
              <w:rPr>
                <w:rFonts w:ascii="Calibri" w:hAnsi="Calibri" w:cs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FE2F36" w:rsidRPr="009146D0" w:rsidRDefault="005E4D1B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46D0">
              <w:rPr>
                <w:rFonts w:ascii="Calibri" w:hAnsi="Calibri" w:cs="Calibri"/>
                <w:sz w:val="22"/>
                <w:szCs w:val="22"/>
                <w:lang w:val="en-US"/>
              </w:rPr>
              <w:t>48</w:t>
            </w:r>
          </w:p>
        </w:tc>
      </w:tr>
      <w:tr w:rsidR="00FE2F36" w:rsidRPr="009146D0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FE2F36" w:rsidRPr="009146D0" w:rsidRDefault="005E4D1B">
            <w:pPr>
              <w:widowControl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146D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FE2F36" w:rsidRPr="009146D0" w:rsidRDefault="005E4D1B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46D0">
              <w:rPr>
                <w:rFonts w:ascii="Calibri" w:hAnsi="Calibri" w:cs="Calibri"/>
                <w:sz w:val="22"/>
                <w:szCs w:val="22"/>
                <w:lang w:val="en-US"/>
              </w:rPr>
              <w:t>98.6149</w:t>
            </w:r>
          </w:p>
        </w:tc>
        <w:tc>
          <w:tcPr>
            <w:tcW w:w="2976" w:type="dxa"/>
            <w:vAlign w:val="center"/>
          </w:tcPr>
          <w:p w:rsidR="00FE2F36" w:rsidRPr="009146D0" w:rsidRDefault="005E4D1B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46D0">
              <w:rPr>
                <w:rFonts w:ascii="Calibri" w:hAnsi="Calibri" w:cs="Calibri"/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FE2F36" w:rsidRPr="009146D0" w:rsidRDefault="005E4D1B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46D0">
              <w:rPr>
                <w:rFonts w:ascii="Calibri" w:hAnsi="Calibri" w:cs="Calibri"/>
                <w:sz w:val="22"/>
                <w:szCs w:val="22"/>
                <w:lang w:val="en-US"/>
              </w:rPr>
              <w:t>0.0276</w:t>
            </w:r>
          </w:p>
        </w:tc>
      </w:tr>
      <w:tr w:rsidR="00FE2F36" w:rsidRPr="009146D0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FE2F36" w:rsidRPr="009146D0" w:rsidRDefault="005E4D1B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146D0">
              <w:rPr>
                <w:rFonts w:ascii="Calibri" w:hAnsi="Calibri" w:cs="Calibri"/>
                <w:sz w:val="22"/>
                <w:szCs w:val="22"/>
              </w:rPr>
              <w:t>Недействительные или не подсчитанные по иным основаниям 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E2F36" w:rsidRPr="009146D0" w:rsidRDefault="005E4D1B">
            <w:pPr>
              <w:widowControl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46D0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2 363</w:t>
            </w:r>
          </w:p>
        </w:tc>
      </w:tr>
    </w:tbl>
    <w:p w:rsidR="00FE2F36" w:rsidRDefault="005E4D1B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*  Недействительные или не подсчитанные по иным основаниям, предусмотренным Положением, утвержденным приказом Банка России от 16.11.2018 г. № 660-п.</w:t>
      </w:r>
    </w:p>
    <w:p w:rsidR="00FE2F36" w:rsidRPr="009146D0" w:rsidRDefault="005E4D1B">
      <w:pPr>
        <w:widowControl/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46D0">
        <w:rPr>
          <w:rFonts w:asciiTheme="minorHAnsi" w:hAnsiTheme="minorHAnsi" w:cstheme="minorHAnsi"/>
          <w:b/>
          <w:bCs/>
          <w:sz w:val="22"/>
          <w:szCs w:val="22"/>
        </w:rPr>
        <w:t>Принятое решение:</w:t>
      </w:r>
      <w:r w:rsidRPr="009146D0">
        <w:rPr>
          <w:rFonts w:asciiTheme="minorHAnsi" w:hAnsiTheme="minorHAnsi" w:cstheme="minorHAnsi"/>
          <w:bCs/>
          <w:sz w:val="22"/>
          <w:szCs w:val="22"/>
        </w:rPr>
        <w:t xml:space="preserve"> «Утвердить аудитором Общества на 2022 год - ООО «БАЛАНС – АУДИТ», ИНН 1655035197, г. Казань, Республика Татарстан».</w:t>
      </w:r>
    </w:p>
    <w:p w:rsidR="00947DA8" w:rsidRPr="009146D0" w:rsidRDefault="00947DA8">
      <w:pPr>
        <w:widowControl/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47DA8" w:rsidRPr="009146D0" w:rsidRDefault="00947DA8" w:rsidP="00947DA8">
      <w:pPr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46D0">
        <w:rPr>
          <w:rFonts w:asciiTheme="minorHAnsi" w:hAnsiTheme="minorHAnsi" w:cstheme="minorHAnsi"/>
          <w:b/>
          <w:sz w:val="22"/>
          <w:szCs w:val="22"/>
        </w:rPr>
        <w:t xml:space="preserve">Дата составления </w:t>
      </w:r>
      <w:r w:rsidR="00EA73C5">
        <w:rPr>
          <w:rFonts w:asciiTheme="minorHAnsi" w:hAnsiTheme="minorHAnsi" w:cstheme="minorHAnsi"/>
          <w:b/>
          <w:sz w:val="22"/>
          <w:szCs w:val="22"/>
        </w:rPr>
        <w:t>отчета</w:t>
      </w:r>
      <w:r w:rsidRPr="009146D0">
        <w:rPr>
          <w:rFonts w:asciiTheme="minorHAnsi" w:hAnsiTheme="minorHAnsi" w:cstheme="minorHAnsi"/>
          <w:b/>
          <w:sz w:val="22"/>
          <w:szCs w:val="22"/>
        </w:rPr>
        <w:t xml:space="preserve"> об итогах голосования:</w:t>
      </w:r>
      <w:r w:rsidRPr="009146D0">
        <w:rPr>
          <w:rFonts w:asciiTheme="minorHAnsi" w:hAnsiTheme="minorHAnsi" w:cstheme="minorHAnsi"/>
          <w:b/>
          <w:sz w:val="22"/>
          <w:szCs w:val="22"/>
        </w:rPr>
        <w:tab/>
      </w:r>
      <w:r w:rsidRPr="009146D0">
        <w:rPr>
          <w:rFonts w:asciiTheme="minorHAnsi" w:hAnsiTheme="minorHAnsi" w:cstheme="minorHAnsi"/>
          <w:b/>
          <w:sz w:val="22"/>
          <w:szCs w:val="22"/>
        </w:rPr>
        <w:tab/>
      </w:r>
      <w:r w:rsidRPr="009146D0">
        <w:rPr>
          <w:rFonts w:asciiTheme="minorHAnsi" w:hAnsiTheme="minorHAnsi" w:cstheme="minorHAnsi"/>
          <w:b/>
          <w:sz w:val="22"/>
          <w:szCs w:val="22"/>
        </w:rPr>
        <w:tab/>
      </w:r>
      <w:r w:rsidRPr="009146D0">
        <w:rPr>
          <w:rFonts w:asciiTheme="minorHAnsi" w:hAnsiTheme="minorHAnsi" w:cstheme="minorHAnsi"/>
          <w:b/>
          <w:sz w:val="22"/>
          <w:szCs w:val="22"/>
        </w:rPr>
        <w:tab/>
      </w:r>
      <w:r w:rsidRPr="009146D0">
        <w:rPr>
          <w:rFonts w:asciiTheme="minorHAnsi" w:hAnsiTheme="minorHAnsi" w:cstheme="minorHAnsi"/>
          <w:b/>
          <w:sz w:val="22"/>
          <w:szCs w:val="22"/>
        </w:rPr>
        <w:tab/>
      </w:r>
      <w:r w:rsidR="000A1E22">
        <w:rPr>
          <w:rFonts w:asciiTheme="minorHAnsi" w:hAnsiTheme="minorHAnsi" w:cstheme="minorHAnsi"/>
          <w:sz w:val="22"/>
          <w:szCs w:val="22"/>
        </w:rPr>
        <w:t>17</w:t>
      </w:r>
      <w:r w:rsidRPr="009146D0">
        <w:rPr>
          <w:rFonts w:asciiTheme="minorHAnsi" w:hAnsiTheme="minorHAnsi" w:cstheme="minorHAnsi"/>
          <w:sz w:val="22"/>
          <w:szCs w:val="22"/>
        </w:rPr>
        <w:t>.06.2022 г.</w:t>
      </w:r>
    </w:p>
    <w:p w:rsidR="00FE2F36" w:rsidRPr="009146D0" w:rsidRDefault="00FE2F36">
      <w:pPr>
        <w:widowControl/>
        <w:spacing w:line="220" w:lineRule="exac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A73C5" w:rsidRDefault="00EA73C5" w:rsidP="00EA73C5">
      <w:pPr>
        <w:tabs>
          <w:tab w:val="left" w:pos="5670"/>
        </w:tabs>
        <w:ind w:right="-93"/>
        <w:rPr>
          <w:i/>
          <w:sz w:val="24"/>
          <w:szCs w:val="24"/>
        </w:rPr>
      </w:pPr>
    </w:p>
    <w:p w:rsidR="00EA73C5" w:rsidRDefault="00EA73C5" w:rsidP="00EA73C5">
      <w:pPr>
        <w:tabs>
          <w:tab w:val="left" w:pos="5670"/>
        </w:tabs>
        <w:ind w:right="-93"/>
        <w:rPr>
          <w:i/>
          <w:sz w:val="24"/>
          <w:szCs w:val="24"/>
        </w:rPr>
      </w:pPr>
    </w:p>
    <w:p w:rsidR="00EA73C5" w:rsidRPr="00EA73C5" w:rsidRDefault="00EA73C5" w:rsidP="00EA73C5">
      <w:pPr>
        <w:tabs>
          <w:tab w:val="left" w:pos="5670"/>
        </w:tabs>
        <w:ind w:right="-93"/>
        <w:rPr>
          <w:rFonts w:asciiTheme="minorHAnsi" w:hAnsiTheme="minorHAnsi" w:cstheme="minorHAnsi"/>
          <w:b/>
          <w:sz w:val="24"/>
          <w:szCs w:val="24"/>
        </w:rPr>
      </w:pPr>
      <w:r w:rsidRPr="00EA73C5">
        <w:rPr>
          <w:rFonts w:asciiTheme="minorHAnsi" w:hAnsiTheme="minorHAnsi" w:cstheme="minorHAnsi"/>
          <w:b/>
          <w:sz w:val="24"/>
          <w:szCs w:val="24"/>
        </w:rPr>
        <w:t>Председатель Общего собрания акционеров</w:t>
      </w:r>
      <w:r w:rsidRPr="00EA73C5">
        <w:rPr>
          <w:rFonts w:asciiTheme="minorHAnsi" w:hAnsiTheme="minorHAnsi" w:cstheme="minorHAnsi"/>
          <w:b/>
          <w:sz w:val="24"/>
          <w:szCs w:val="24"/>
        </w:rPr>
        <w:tab/>
      </w:r>
      <w:r w:rsidRPr="00EA73C5">
        <w:rPr>
          <w:rFonts w:asciiTheme="minorHAnsi" w:hAnsiTheme="minorHAnsi" w:cstheme="minorHAnsi"/>
          <w:b/>
          <w:sz w:val="24"/>
          <w:szCs w:val="24"/>
        </w:rPr>
        <w:tab/>
      </w:r>
      <w:r w:rsidRPr="00EA73C5">
        <w:rPr>
          <w:rFonts w:asciiTheme="minorHAnsi" w:hAnsiTheme="minorHAnsi" w:cstheme="minorHAnsi"/>
          <w:b/>
          <w:sz w:val="24"/>
          <w:szCs w:val="24"/>
        </w:rPr>
        <w:tab/>
        <w:t xml:space="preserve">                Ю.М. Полежаев</w:t>
      </w:r>
    </w:p>
    <w:p w:rsidR="00EA73C5" w:rsidRPr="00EA73C5" w:rsidRDefault="00EA73C5" w:rsidP="00EA73C5">
      <w:pPr>
        <w:ind w:right="-93"/>
        <w:rPr>
          <w:rFonts w:asciiTheme="minorHAnsi" w:hAnsiTheme="minorHAnsi" w:cstheme="minorHAnsi"/>
          <w:b/>
          <w:sz w:val="24"/>
          <w:szCs w:val="24"/>
        </w:rPr>
      </w:pPr>
    </w:p>
    <w:p w:rsidR="00EA73C5" w:rsidRPr="00EA73C5" w:rsidRDefault="00EA73C5" w:rsidP="00EA73C5">
      <w:pPr>
        <w:rPr>
          <w:rFonts w:asciiTheme="minorHAnsi" w:hAnsiTheme="minorHAnsi" w:cstheme="minorHAnsi"/>
          <w:b/>
          <w:sz w:val="24"/>
          <w:szCs w:val="24"/>
        </w:rPr>
      </w:pPr>
    </w:p>
    <w:p w:rsidR="00EA73C5" w:rsidRPr="00EA73C5" w:rsidRDefault="00EA73C5" w:rsidP="00EA73C5">
      <w:pPr>
        <w:rPr>
          <w:rFonts w:asciiTheme="minorHAnsi" w:hAnsiTheme="minorHAnsi" w:cstheme="minorHAnsi"/>
          <w:b/>
          <w:sz w:val="24"/>
          <w:szCs w:val="24"/>
        </w:rPr>
      </w:pPr>
    </w:p>
    <w:p w:rsidR="00EA73C5" w:rsidRPr="00EA73C5" w:rsidRDefault="00EA73C5" w:rsidP="00EA73C5">
      <w:pPr>
        <w:rPr>
          <w:rFonts w:asciiTheme="minorHAnsi" w:hAnsiTheme="minorHAnsi" w:cstheme="minorHAnsi"/>
          <w:b/>
          <w:sz w:val="24"/>
          <w:szCs w:val="24"/>
        </w:rPr>
      </w:pPr>
      <w:r w:rsidRPr="00EA73C5">
        <w:rPr>
          <w:rFonts w:asciiTheme="minorHAnsi" w:hAnsiTheme="minorHAnsi" w:cstheme="minorHAnsi"/>
          <w:b/>
          <w:sz w:val="24"/>
          <w:szCs w:val="24"/>
        </w:rPr>
        <w:t xml:space="preserve">Секретарь Общего собрания акционеров </w:t>
      </w:r>
      <w:r w:rsidRPr="00EA73C5">
        <w:rPr>
          <w:rFonts w:asciiTheme="minorHAnsi" w:hAnsiTheme="minorHAnsi" w:cstheme="minorHAnsi"/>
          <w:b/>
          <w:sz w:val="24"/>
          <w:szCs w:val="24"/>
        </w:rPr>
        <w:tab/>
      </w:r>
      <w:r w:rsidRPr="00EA73C5">
        <w:rPr>
          <w:rFonts w:asciiTheme="minorHAnsi" w:hAnsiTheme="minorHAnsi" w:cstheme="minorHAnsi"/>
          <w:b/>
          <w:sz w:val="24"/>
          <w:szCs w:val="24"/>
        </w:rPr>
        <w:tab/>
      </w:r>
      <w:r w:rsidRPr="00EA73C5">
        <w:rPr>
          <w:rFonts w:asciiTheme="minorHAnsi" w:hAnsiTheme="minorHAnsi" w:cstheme="minorHAnsi"/>
          <w:b/>
          <w:sz w:val="24"/>
          <w:szCs w:val="24"/>
        </w:rPr>
        <w:tab/>
        <w:t xml:space="preserve">                </w:t>
      </w:r>
      <w:r w:rsidRPr="00EA73C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A73C5">
        <w:rPr>
          <w:rFonts w:asciiTheme="minorHAnsi" w:hAnsiTheme="minorHAnsi" w:cstheme="minorHAnsi"/>
          <w:b/>
          <w:sz w:val="24"/>
          <w:szCs w:val="24"/>
        </w:rPr>
        <w:t>Р.Ф. Гимадеев</w:t>
      </w:r>
    </w:p>
    <w:p w:rsidR="00FE2F36" w:rsidRPr="00EA73C5" w:rsidRDefault="00FE2F36">
      <w:pPr>
        <w:widowControl/>
        <w:jc w:val="both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</w:p>
    <w:sectPr w:rsidR="00FE2F36" w:rsidRPr="00EA73C5">
      <w:footerReference w:type="default" r:id="rId8"/>
      <w:endnotePr>
        <w:numFmt w:val="decimal"/>
      </w:endnotePr>
      <w:type w:val="continuous"/>
      <w:pgSz w:w="11906" w:h="16838" w:code="9"/>
      <w:pgMar w:top="567" w:right="1134" w:bottom="567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456" w:rsidRDefault="00B06456">
      <w:r>
        <w:separator/>
      </w:r>
    </w:p>
  </w:endnote>
  <w:endnote w:type="continuationSeparator" w:id="0">
    <w:p w:rsidR="00B06456" w:rsidRDefault="00B0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7CF" w:rsidRDefault="008357CF">
    <w:pPr>
      <w:pStyle w:val="a5"/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73C5">
      <w:rPr>
        <w:rStyle w:val="a7"/>
        <w:noProof/>
      </w:rPr>
      <w:t>4</w:t>
    </w:r>
    <w:r>
      <w:rPr>
        <w:rStyle w:val="a7"/>
      </w:rPr>
      <w:fldChar w:fldCharType="end"/>
    </w:r>
  </w:p>
  <w:p w:rsidR="008357CF" w:rsidRDefault="008357CF">
    <w:pPr>
      <w:pStyle w:val="a5"/>
      <w:widowControl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456" w:rsidRDefault="00B06456">
      <w:r>
        <w:separator/>
      </w:r>
    </w:p>
  </w:footnote>
  <w:footnote w:type="continuationSeparator" w:id="0">
    <w:p w:rsidR="00B06456" w:rsidRDefault="00B06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D5F"/>
    <w:multiLevelType w:val="hybridMultilevel"/>
    <w:tmpl w:val="38C2D4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328B1"/>
    <w:multiLevelType w:val="hybridMultilevel"/>
    <w:tmpl w:val="51CA2826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000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2D66E3"/>
    <w:multiLevelType w:val="multilevel"/>
    <w:tmpl w:val="7E6EEA6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76F61"/>
    <w:multiLevelType w:val="hybridMultilevel"/>
    <w:tmpl w:val="A6F23A0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F76E6"/>
    <w:multiLevelType w:val="hybridMultilevel"/>
    <w:tmpl w:val="38F67F7C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A4C4B"/>
    <w:multiLevelType w:val="hybridMultilevel"/>
    <w:tmpl w:val="C400E1C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FC665E"/>
    <w:multiLevelType w:val="hybridMultilevel"/>
    <w:tmpl w:val="F9640E8E"/>
    <w:lvl w:ilvl="0" w:tplc="0419000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8" w15:restartNumberingAfterBreak="0">
    <w:nsid w:val="14301FF9"/>
    <w:multiLevelType w:val="hybridMultilevel"/>
    <w:tmpl w:val="5A9A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8F6A69"/>
    <w:multiLevelType w:val="singleLevel"/>
    <w:tmpl w:val="F6826A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0" w15:restartNumberingAfterBreak="0">
    <w:nsid w:val="171946D5"/>
    <w:multiLevelType w:val="multilevel"/>
    <w:tmpl w:val="38F6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4B6F3A"/>
    <w:multiLevelType w:val="hybridMultilevel"/>
    <w:tmpl w:val="C9D8F57A"/>
    <w:lvl w:ilvl="0" w:tplc="6CA2216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8263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367DBD"/>
    <w:multiLevelType w:val="hybridMultilevel"/>
    <w:tmpl w:val="124C44AC"/>
    <w:lvl w:ilvl="0" w:tplc="BEAED454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C71009"/>
    <w:multiLevelType w:val="multilevel"/>
    <w:tmpl w:val="38C2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F25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BCD145F"/>
    <w:multiLevelType w:val="multilevel"/>
    <w:tmpl w:val="38C2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A579A1"/>
    <w:multiLevelType w:val="hybridMultilevel"/>
    <w:tmpl w:val="DC00805E"/>
    <w:lvl w:ilvl="0" w:tplc="23EEECC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E621C5"/>
    <w:multiLevelType w:val="singleLevel"/>
    <w:tmpl w:val="096A6DD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360F20D7"/>
    <w:multiLevelType w:val="hybridMultilevel"/>
    <w:tmpl w:val="36C47C22"/>
    <w:lvl w:ilvl="0" w:tplc="7E644AD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6738ED"/>
    <w:multiLevelType w:val="hybridMultilevel"/>
    <w:tmpl w:val="F0E63D7E"/>
    <w:lvl w:ilvl="0" w:tplc="1B166E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DC6735"/>
    <w:multiLevelType w:val="hybridMultilevel"/>
    <w:tmpl w:val="5D6C4DB4"/>
    <w:lvl w:ilvl="0" w:tplc="35268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26105"/>
    <w:multiLevelType w:val="multilevel"/>
    <w:tmpl w:val="C9D8F5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E75E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7CD3875"/>
    <w:multiLevelType w:val="hybridMultilevel"/>
    <w:tmpl w:val="1E0CFA06"/>
    <w:lvl w:ilvl="0" w:tplc="A6A4543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A61978"/>
    <w:multiLevelType w:val="hybridMultilevel"/>
    <w:tmpl w:val="8558E926"/>
    <w:lvl w:ilvl="0" w:tplc="CEF879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F22EC2"/>
    <w:multiLevelType w:val="multilevel"/>
    <w:tmpl w:val="0AEE9AB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734DB7"/>
    <w:multiLevelType w:val="hybridMultilevel"/>
    <w:tmpl w:val="809ED49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5F47AB"/>
    <w:multiLevelType w:val="multilevel"/>
    <w:tmpl w:val="38C2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A2062C"/>
    <w:multiLevelType w:val="hybridMultilevel"/>
    <w:tmpl w:val="44363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D36BBA"/>
    <w:multiLevelType w:val="multilevel"/>
    <w:tmpl w:val="1CF0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04004D"/>
    <w:multiLevelType w:val="singleLevel"/>
    <w:tmpl w:val="096A6DD6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2" w15:restartNumberingAfterBreak="0">
    <w:nsid w:val="5E5E7D53"/>
    <w:multiLevelType w:val="hybridMultilevel"/>
    <w:tmpl w:val="BE542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9A1460"/>
    <w:multiLevelType w:val="singleLevel"/>
    <w:tmpl w:val="096A6DD6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4" w15:restartNumberingAfterBreak="0">
    <w:nsid w:val="5EA64C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3A03702"/>
    <w:multiLevelType w:val="hybridMultilevel"/>
    <w:tmpl w:val="2FA2C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0F1F68"/>
    <w:multiLevelType w:val="hybridMultilevel"/>
    <w:tmpl w:val="1E920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506DBA"/>
    <w:multiLevelType w:val="multilevel"/>
    <w:tmpl w:val="8558E9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BE5AA7"/>
    <w:multiLevelType w:val="multilevel"/>
    <w:tmpl w:val="51CA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0679A7"/>
    <w:multiLevelType w:val="hybridMultilevel"/>
    <w:tmpl w:val="5B5C601C"/>
    <w:lvl w:ilvl="0" w:tplc="1B166E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ED64EC"/>
    <w:multiLevelType w:val="hybridMultilevel"/>
    <w:tmpl w:val="0AEE9AB6"/>
    <w:lvl w:ilvl="0" w:tplc="8532312C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2E0DF3"/>
    <w:multiLevelType w:val="singleLevel"/>
    <w:tmpl w:val="168E9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3">
    <w:abstractNumId w:val="9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4">
    <w:abstractNumId w:val="9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5">
    <w:abstractNumId w:val="3"/>
  </w:num>
  <w:num w:numId="6">
    <w:abstractNumId w:val="33"/>
  </w:num>
  <w:num w:numId="7">
    <w:abstractNumId w:val="31"/>
  </w:num>
  <w:num w:numId="8">
    <w:abstractNumId w:val="18"/>
  </w:num>
  <w:num w:numId="9">
    <w:abstractNumId w:val="41"/>
  </w:num>
  <w:num w:numId="10">
    <w:abstractNumId w:val="2"/>
  </w:num>
  <w:num w:numId="11">
    <w:abstractNumId w:val="36"/>
  </w:num>
  <w:num w:numId="12">
    <w:abstractNumId w:val="23"/>
  </w:num>
  <w:num w:numId="13">
    <w:abstractNumId w:val="12"/>
  </w:num>
  <w:num w:numId="14">
    <w:abstractNumId w:val="27"/>
  </w:num>
  <w:num w:numId="15">
    <w:abstractNumId w:val="6"/>
  </w:num>
  <w:num w:numId="16">
    <w:abstractNumId w:val="4"/>
  </w:num>
  <w:num w:numId="17">
    <w:abstractNumId w:val="8"/>
  </w:num>
  <w:num w:numId="18">
    <w:abstractNumId w:val="0"/>
  </w:num>
  <w:num w:numId="19">
    <w:abstractNumId w:val="20"/>
  </w:num>
  <w:num w:numId="20">
    <w:abstractNumId w:val="1"/>
  </w:num>
  <w:num w:numId="21">
    <w:abstractNumId w:val="38"/>
  </w:num>
  <w:num w:numId="22">
    <w:abstractNumId w:val="40"/>
  </w:num>
  <w:num w:numId="23">
    <w:abstractNumId w:val="26"/>
  </w:num>
  <w:num w:numId="24">
    <w:abstractNumId w:val="5"/>
  </w:num>
  <w:num w:numId="25">
    <w:abstractNumId w:val="10"/>
  </w:num>
  <w:num w:numId="26">
    <w:abstractNumId w:val="13"/>
  </w:num>
  <w:num w:numId="27">
    <w:abstractNumId w:val="39"/>
  </w:num>
  <w:num w:numId="28">
    <w:abstractNumId w:val="15"/>
  </w:num>
  <w:num w:numId="29">
    <w:abstractNumId w:val="34"/>
  </w:num>
  <w:num w:numId="30">
    <w:abstractNumId w:val="30"/>
  </w:num>
  <w:num w:numId="31">
    <w:abstractNumId w:val="7"/>
  </w:num>
  <w:num w:numId="32">
    <w:abstractNumId w:val="14"/>
  </w:num>
  <w:num w:numId="33">
    <w:abstractNumId w:val="25"/>
  </w:num>
  <w:num w:numId="34">
    <w:abstractNumId w:val="28"/>
  </w:num>
  <w:num w:numId="35">
    <w:abstractNumId w:val="11"/>
  </w:num>
  <w:num w:numId="36">
    <w:abstractNumId w:val="37"/>
  </w:num>
  <w:num w:numId="37">
    <w:abstractNumId w:val="19"/>
  </w:num>
  <w:num w:numId="38">
    <w:abstractNumId w:val="22"/>
  </w:num>
  <w:num w:numId="39">
    <w:abstractNumId w:val="24"/>
  </w:num>
  <w:num w:numId="40">
    <w:abstractNumId w:val="16"/>
  </w:num>
  <w:num w:numId="41">
    <w:abstractNumId w:val="17"/>
  </w:num>
  <w:num w:numId="42">
    <w:abstractNumId w:val="21"/>
  </w:num>
  <w:num w:numId="43">
    <w:abstractNumId w:val="32"/>
  </w:num>
  <w:num w:numId="44">
    <w:abstractNumId w:val="29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66"/>
    <w:rsid w:val="00002745"/>
    <w:rsid w:val="000076CA"/>
    <w:rsid w:val="0001720B"/>
    <w:rsid w:val="000218A7"/>
    <w:rsid w:val="0002541E"/>
    <w:rsid w:val="000276EE"/>
    <w:rsid w:val="00032D0D"/>
    <w:rsid w:val="0003709E"/>
    <w:rsid w:val="000428B6"/>
    <w:rsid w:val="000434E6"/>
    <w:rsid w:val="000464B2"/>
    <w:rsid w:val="00057A23"/>
    <w:rsid w:val="000609B7"/>
    <w:rsid w:val="0006443D"/>
    <w:rsid w:val="00064C12"/>
    <w:rsid w:val="000652D4"/>
    <w:rsid w:val="00066073"/>
    <w:rsid w:val="00066D99"/>
    <w:rsid w:val="000674FB"/>
    <w:rsid w:val="00067A45"/>
    <w:rsid w:val="00074052"/>
    <w:rsid w:val="00076C59"/>
    <w:rsid w:val="00087C30"/>
    <w:rsid w:val="0009275C"/>
    <w:rsid w:val="000A03ED"/>
    <w:rsid w:val="000A1E22"/>
    <w:rsid w:val="000A5AAC"/>
    <w:rsid w:val="000A79FD"/>
    <w:rsid w:val="000B138D"/>
    <w:rsid w:val="000B4E0E"/>
    <w:rsid w:val="000B651D"/>
    <w:rsid w:val="000C600B"/>
    <w:rsid w:val="000D0C68"/>
    <w:rsid w:val="000D79B0"/>
    <w:rsid w:val="000F3779"/>
    <w:rsid w:val="001012A1"/>
    <w:rsid w:val="001042FB"/>
    <w:rsid w:val="00116036"/>
    <w:rsid w:val="00121969"/>
    <w:rsid w:val="001400ED"/>
    <w:rsid w:val="00147440"/>
    <w:rsid w:val="00164580"/>
    <w:rsid w:val="00167D41"/>
    <w:rsid w:val="00173297"/>
    <w:rsid w:val="001747E9"/>
    <w:rsid w:val="0018219B"/>
    <w:rsid w:val="00187ED7"/>
    <w:rsid w:val="00192B2F"/>
    <w:rsid w:val="001A03E9"/>
    <w:rsid w:val="001A230A"/>
    <w:rsid w:val="001B5C5E"/>
    <w:rsid w:val="001C6780"/>
    <w:rsid w:val="001D1E5D"/>
    <w:rsid w:val="001D76E6"/>
    <w:rsid w:val="001E2857"/>
    <w:rsid w:val="001F7AC6"/>
    <w:rsid w:val="00204464"/>
    <w:rsid w:val="002049BF"/>
    <w:rsid w:val="002105C9"/>
    <w:rsid w:val="00210960"/>
    <w:rsid w:val="00212B9A"/>
    <w:rsid w:val="00214064"/>
    <w:rsid w:val="00217D2C"/>
    <w:rsid w:val="002224EA"/>
    <w:rsid w:val="002256B0"/>
    <w:rsid w:val="00232A92"/>
    <w:rsid w:val="00233C93"/>
    <w:rsid w:val="00243FF9"/>
    <w:rsid w:val="0024793B"/>
    <w:rsid w:val="00247C1A"/>
    <w:rsid w:val="00250D10"/>
    <w:rsid w:val="0025250E"/>
    <w:rsid w:val="002567F7"/>
    <w:rsid w:val="00256F34"/>
    <w:rsid w:val="002571F7"/>
    <w:rsid w:val="00257FFC"/>
    <w:rsid w:val="00262683"/>
    <w:rsid w:val="00263474"/>
    <w:rsid w:val="00280714"/>
    <w:rsid w:val="00282328"/>
    <w:rsid w:val="00282EE1"/>
    <w:rsid w:val="002A0040"/>
    <w:rsid w:val="002B0F22"/>
    <w:rsid w:val="002B2402"/>
    <w:rsid w:val="002D621B"/>
    <w:rsid w:val="002E0790"/>
    <w:rsid w:val="002E51ED"/>
    <w:rsid w:val="002F1FBB"/>
    <w:rsid w:val="002F693E"/>
    <w:rsid w:val="00300153"/>
    <w:rsid w:val="00304694"/>
    <w:rsid w:val="00312D7D"/>
    <w:rsid w:val="003149DA"/>
    <w:rsid w:val="00317561"/>
    <w:rsid w:val="003219F4"/>
    <w:rsid w:val="00321E40"/>
    <w:rsid w:val="00325CB9"/>
    <w:rsid w:val="00337619"/>
    <w:rsid w:val="00342F2D"/>
    <w:rsid w:val="0034476F"/>
    <w:rsid w:val="003451F7"/>
    <w:rsid w:val="00352491"/>
    <w:rsid w:val="00355745"/>
    <w:rsid w:val="003632A8"/>
    <w:rsid w:val="0036354D"/>
    <w:rsid w:val="00367091"/>
    <w:rsid w:val="00372615"/>
    <w:rsid w:val="00372E40"/>
    <w:rsid w:val="00386778"/>
    <w:rsid w:val="003873B3"/>
    <w:rsid w:val="00396ECD"/>
    <w:rsid w:val="003A5540"/>
    <w:rsid w:val="003B2F64"/>
    <w:rsid w:val="003B5D81"/>
    <w:rsid w:val="003C5179"/>
    <w:rsid w:val="003E25EF"/>
    <w:rsid w:val="003E3FF3"/>
    <w:rsid w:val="003E46AB"/>
    <w:rsid w:val="003F34B7"/>
    <w:rsid w:val="003F5049"/>
    <w:rsid w:val="0040113B"/>
    <w:rsid w:val="00401F16"/>
    <w:rsid w:val="00403BB5"/>
    <w:rsid w:val="00406682"/>
    <w:rsid w:val="00406739"/>
    <w:rsid w:val="00410F6F"/>
    <w:rsid w:val="004158D5"/>
    <w:rsid w:val="00435392"/>
    <w:rsid w:val="00456D3B"/>
    <w:rsid w:val="00462A39"/>
    <w:rsid w:val="00466341"/>
    <w:rsid w:val="004774EA"/>
    <w:rsid w:val="00492AE4"/>
    <w:rsid w:val="004A1E4D"/>
    <w:rsid w:val="004B0785"/>
    <w:rsid w:val="004B36C3"/>
    <w:rsid w:val="004B3903"/>
    <w:rsid w:val="004B48B6"/>
    <w:rsid w:val="004B774A"/>
    <w:rsid w:val="004C446F"/>
    <w:rsid w:val="004C6AFC"/>
    <w:rsid w:val="004D1776"/>
    <w:rsid w:val="004D1832"/>
    <w:rsid w:val="004D1D2E"/>
    <w:rsid w:val="004E0688"/>
    <w:rsid w:val="004E1C21"/>
    <w:rsid w:val="004E447A"/>
    <w:rsid w:val="004E6AEB"/>
    <w:rsid w:val="005008FF"/>
    <w:rsid w:val="00502538"/>
    <w:rsid w:val="00502F85"/>
    <w:rsid w:val="005055C5"/>
    <w:rsid w:val="0050560A"/>
    <w:rsid w:val="00510EF7"/>
    <w:rsid w:val="00511255"/>
    <w:rsid w:val="005127A0"/>
    <w:rsid w:val="00520CA6"/>
    <w:rsid w:val="00524542"/>
    <w:rsid w:val="00525DA2"/>
    <w:rsid w:val="00526DDE"/>
    <w:rsid w:val="0053152E"/>
    <w:rsid w:val="00531B4D"/>
    <w:rsid w:val="00531C05"/>
    <w:rsid w:val="00536292"/>
    <w:rsid w:val="00543694"/>
    <w:rsid w:val="00545A01"/>
    <w:rsid w:val="00545A5B"/>
    <w:rsid w:val="005510F7"/>
    <w:rsid w:val="00552DBF"/>
    <w:rsid w:val="0055696A"/>
    <w:rsid w:val="00557CB9"/>
    <w:rsid w:val="005727C0"/>
    <w:rsid w:val="00575CAF"/>
    <w:rsid w:val="00585D7E"/>
    <w:rsid w:val="00590633"/>
    <w:rsid w:val="00596317"/>
    <w:rsid w:val="00596875"/>
    <w:rsid w:val="005B01C9"/>
    <w:rsid w:val="005B14A6"/>
    <w:rsid w:val="005B30ED"/>
    <w:rsid w:val="005B4712"/>
    <w:rsid w:val="005C2C40"/>
    <w:rsid w:val="005C57AA"/>
    <w:rsid w:val="005C613E"/>
    <w:rsid w:val="005E4D1B"/>
    <w:rsid w:val="0061076E"/>
    <w:rsid w:val="00611224"/>
    <w:rsid w:val="00616F30"/>
    <w:rsid w:val="00624256"/>
    <w:rsid w:val="00637FD1"/>
    <w:rsid w:val="00646984"/>
    <w:rsid w:val="00651450"/>
    <w:rsid w:val="006539BA"/>
    <w:rsid w:val="00663DC7"/>
    <w:rsid w:val="006655E1"/>
    <w:rsid w:val="00667A50"/>
    <w:rsid w:val="00667AE2"/>
    <w:rsid w:val="00675E9C"/>
    <w:rsid w:val="00677C90"/>
    <w:rsid w:val="006804E0"/>
    <w:rsid w:val="00683287"/>
    <w:rsid w:val="006938E4"/>
    <w:rsid w:val="00696C34"/>
    <w:rsid w:val="006A41BF"/>
    <w:rsid w:val="006B3A8F"/>
    <w:rsid w:val="006C1E56"/>
    <w:rsid w:val="006C663E"/>
    <w:rsid w:val="006D3878"/>
    <w:rsid w:val="006D555D"/>
    <w:rsid w:val="006E0AD7"/>
    <w:rsid w:val="006F25B4"/>
    <w:rsid w:val="006F339E"/>
    <w:rsid w:val="007007C6"/>
    <w:rsid w:val="00703E86"/>
    <w:rsid w:val="00724E10"/>
    <w:rsid w:val="00730329"/>
    <w:rsid w:val="00733DD5"/>
    <w:rsid w:val="00743FAC"/>
    <w:rsid w:val="0074749E"/>
    <w:rsid w:val="007520CD"/>
    <w:rsid w:val="00762D52"/>
    <w:rsid w:val="00772E01"/>
    <w:rsid w:val="00773910"/>
    <w:rsid w:val="00782620"/>
    <w:rsid w:val="00786BAC"/>
    <w:rsid w:val="00787577"/>
    <w:rsid w:val="00793F2E"/>
    <w:rsid w:val="007A10F4"/>
    <w:rsid w:val="007A6352"/>
    <w:rsid w:val="007D77E6"/>
    <w:rsid w:val="007E45EB"/>
    <w:rsid w:val="007F0620"/>
    <w:rsid w:val="007F7B90"/>
    <w:rsid w:val="00802174"/>
    <w:rsid w:val="008035DE"/>
    <w:rsid w:val="00805492"/>
    <w:rsid w:val="008066E7"/>
    <w:rsid w:val="0082071F"/>
    <w:rsid w:val="008357CF"/>
    <w:rsid w:val="0084191C"/>
    <w:rsid w:val="00845ACB"/>
    <w:rsid w:val="00852215"/>
    <w:rsid w:val="00856CAF"/>
    <w:rsid w:val="00865920"/>
    <w:rsid w:val="0087516F"/>
    <w:rsid w:val="00876A9F"/>
    <w:rsid w:val="00877E2D"/>
    <w:rsid w:val="00886D89"/>
    <w:rsid w:val="00892F1A"/>
    <w:rsid w:val="00895174"/>
    <w:rsid w:val="008A1FF7"/>
    <w:rsid w:val="008A66CA"/>
    <w:rsid w:val="008B2149"/>
    <w:rsid w:val="008B2771"/>
    <w:rsid w:val="008D5246"/>
    <w:rsid w:val="008E48D4"/>
    <w:rsid w:val="008E5FF9"/>
    <w:rsid w:val="008F02AE"/>
    <w:rsid w:val="008F5B57"/>
    <w:rsid w:val="00911DE4"/>
    <w:rsid w:val="00913975"/>
    <w:rsid w:val="009146D0"/>
    <w:rsid w:val="00916B9F"/>
    <w:rsid w:val="009254B1"/>
    <w:rsid w:val="00935A8E"/>
    <w:rsid w:val="009436AE"/>
    <w:rsid w:val="00946210"/>
    <w:rsid w:val="00946EA7"/>
    <w:rsid w:val="009472AE"/>
    <w:rsid w:val="00947DA8"/>
    <w:rsid w:val="009515C6"/>
    <w:rsid w:val="00955A5D"/>
    <w:rsid w:val="00955DDD"/>
    <w:rsid w:val="0095706F"/>
    <w:rsid w:val="00965595"/>
    <w:rsid w:val="00965900"/>
    <w:rsid w:val="00965AEA"/>
    <w:rsid w:val="00972EBC"/>
    <w:rsid w:val="00977B58"/>
    <w:rsid w:val="0098144B"/>
    <w:rsid w:val="009839EB"/>
    <w:rsid w:val="009875D6"/>
    <w:rsid w:val="009932A3"/>
    <w:rsid w:val="009B4FED"/>
    <w:rsid w:val="009C5F98"/>
    <w:rsid w:val="009D3582"/>
    <w:rsid w:val="009D7622"/>
    <w:rsid w:val="009D7718"/>
    <w:rsid w:val="009E0EB7"/>
    <w:rsid w:val="009F3EA9"/>
    <w:rsid w:val="009F4CCC"/>
    <w:rsid w:val="00A05919"/>
    <w:rsid w:val="00A06452"/>
    <w:rsid w:val="00A1240B"/>
    <w:rsid w:val="00A14317"/>
    <w:rsid w:val="00A22991"/>
    <w:rsid w:val="00A23394"/>
    <w:rsid w:val="00A40A80"/>
    <w:rsid w:val="00A4172D"/>
    <w:rsid w:val="00A41D2A"/>
    <w:rsid w:val="00A437A0"/>
    <w:rsid w:val="00A47214"/>
    <w:rsid w:val="00A478DC"/>
    <w:rsid w:val="00A50950"/>
    <w:rsid w:val="00A557E4"/>
    <w:rsid w:val="00A6198D"/>
    <w:rsid w:val="00A71FA1"/>
    <w:rsid w:val="00A77683"/>
    <w:rsid w:val="00A8486F"/>
    <w:rsid w:val="00A94E8B"/>
    <w:rsid w:val="00A9645D"/>
    <w:rsid w:val="00AA0BBB"/>
    <w:rsid w:val="00AA5863"/>
    <w:rsid w:val="00AB7285"/>
    <w:rsid w:val="00AC2988"/>
    <w:rsid w:val="00AC753D"/>
    <w:rsid w:val="00AD1C2C"/>
    <w:rsid w:val="00AD3B0E"/>
    <w:rsid w:val="00AD5AA5"/>
    <w:rsid w:val="00AE3468"/>
    <w:rsid w:val="00AE38C3"/>
    <w:rsid w:val="00AF20A3"/>
    <w:rsid w:val="00B0448E"/>
    <w:rsid w:val="00B06456"/>
    <w:rsid w:val="00B07BBD"/>
    <w:rsid w:val="00B1284E"/>
    <w:rsid w:val="00B12AE2"/>
    <w:rsid w:val="00B14142"/>
    <w:rsid w:val="00B142BC"/>
    <w:rsid w:val="00B15FF2"/>
    <w:rsid w:val="00B1669B"/>
    <w:rsid w:val="00B26E98"/>
    <w:rsid w:val="00B32F7E"/>
    <w:rsid w:val="00B40D10"/>
    <w:rsid w:val="00B505B8"/>
    <w:rsid w:val="00B54E6D"/>
    <w:rsid w:val="00B600F6"/>
    <w:rsid w:val="00B66BB0"/>
    <w:rsid w:val="00B722D5"/>
    <w:rsid w:val="00B7707E"/>
    <w:rsid w:val="00B8230E"/>
    <w:rsid w:val="00B8509F"/>
    <w:rsid w:val="00B86735"/>
    <w:rsid w:val="00B94156"/>
    <w:rsid w:val="00B9459F"/>
    <w:rsid w:val="00BA2610"/>
    <w:rsid w:val="00BA5FD3"/>
    <w:rsid w:val="00BB1795"/>
    <w:rsid w:val="00BC3760"/>
    <w:rsid w:val="00BC3772"/>
    <w:rsid w:val="00BC4E7A"/>
    <w:rsid w:val="00BC5625"/>
    <w:rsid w:val="00BE0BB2"/>
    <w:rsid w:val="00BE3523"/>
    <w:rsid w:val="00BF03BB"/>
    <w:rsid w:val="00BF2138"/>
    <w:rsid w:val="00C00A8E"/>
    <w:rsid w:val="00C15824"/>
    <w:rsid w:val="00C257E2"/>
    <w:rsid w:val="00C25DD3"/>
    <w:rsid w:val="00C25E23"/>
    <w:rsid w:val="00C31A08"/>
    <w:rsid w:val="00C338DF"/>
    <w:rsid w:val="00C42F78"/>
    <w:rsid w:val="00C453FC"/>
    <w:rsid w:val="00C61E4D"/>
    <w:rsid w:val="00C670A8"/>
    <w:rsid w:val="00C7318D"/>
    <w:rsid w:val="00C7777B"/>
    <w:rsid w:val="00C8110F"/>
    <w:rsid w:val="00C96122"/>
    <w:rsid w:val="00C96C41"/>
    <w:rsid w:val="00CA2DEA"/>
    <w:rsid w:val="00CB16B5"/>
    <w:rsid w:val="00CB2127"/>
    <w:rsid w:val="00CC0342"/>
    <w:rsid w:val="00CD45CB"/>
    <w:rsid w:val="00CD5066"/>
    <w:rsid w:val="00CD54E0"/>
    <w:rsid w:val="00CE35B9"/>
    <w:rsid w:val="00CF01A9"/>
    <w:rsid w:val="00CF0FB4"/>
    <w:rsid w:val="00CF4244"/>
    <w:rsid w:val="00D3240D"/>
    <w:rsid w:val="00D42910"/>
    <w:rsid w:val="00D45ABA"/>
    <w:rsid w:val="00D80D7E"/>
    <w:rsid w:val="00D94C5A"/>
    <w:rsid w:val="00D9559B"/>
    <w:rsid w:val="00DA1C24"/>
    <w:rsid w:val="00DA3127"/>
    <w:rsid w:val="00DA6639"/>
    <w:rsid w:val="00DC2B34"/>
    <w:rsid w:val="00DC2E5D"/>
    <w:rsid w:val="00DC7D74"/>
    <w:rsid w:val="00DD1765"/>
    <w:rsid w:val="00DD55B6"/>
    <w:rsid w:val="00DF08EB"/>
    <w:rsid w:val="00E00CE8"/>
    <w:rsid w:val="00E0488F"/>
    <w:rsid w:val="00E16DBB"/>
    <w:rsid w:val="00E2024E"/>
    <w:rsid w:val="00E30929"/>
    <w:rsid w:val="00E331A8"/>
    <w:rsid w:val="00E46C49"/>
    <w:rsid w:val="00E51312"/>
    <w:rsid w:val="00E51B4E"/>
    <w:rsid w:val="00E55959"/>
    <w:rsid w:val="00E559B2"/>
    <w:rsid w:val="00E577AC"/>
    <w:rsid w:val="00E57DD7"/>
    <w:rsid w:val="00E60F6E"/>
    <w:rsid w:val="00E66169"/>
    <w:rsid w:val="00E715E8"/>
    <w:rsid w:val="00E7191C"/>
    <w:rsid w:val="00E825D3"/>
    <w:rsid w:val="00E87019"/>
    <w:rsid w:val="00E9317C"/>
    <w:rsid w:val="00E96E84"/>
    <w:rsid w:val="00EA73C5"/>
    <w:rsid w:val="00EA7A71"/>
    <w:rsid w:val="00EA7B8C"/>
    <w:rsid w:val="00EB1A85"/>
    <w:rsid w:val="00EB1DCE"/>
    <w:rsid w:val="00EC5736"/>
    <w:rsid w:val="00ED245C"/>
    <w:rsid w:val="00ED3D72"/>
    <w:rsid w:val="00EE3962"/>
    <w:rsid w:val="00EF3924"/>
    <w:rsid w:val="00F00E76"/>
    <w:rsid w:val="00F06DC5"/>
    <w:rsid w:val="00F105A5"/>
    <w:rsid w:val="00F10CF0"/>
    <w:rsid w:val="00F11AE5"/>
    <w:rsid w:val="00F12272"/>
    <w:rsid w:val="00F14805"/>
    <w:rsid w:val="00F15FA5"/>
    <w:rsid w:val="00F16F96"/>
    <w:rsid w:val="00F174C6"/>
    <w:rsid w:val="00F17A63"/>
    <w:rsid w:val="00F330BC"/>
    <w:rsid w:val="00F3385A"/>
    <w:rsid w:val="00F374F6"/>
    <w:rsid w:val="00F40614"/>
    <w:rsid w:val="00F414A8"/>
    <w:rsid w:val="00F42CB0"/>
    <w:rsid w:val="00F476C2"/>
    <w:rsid w:val="00F5208F"/>
    <w:rsid w:val="00F53CBB"/>
    <w:rsid w:val="00F53F64"/>
    <w:rsid w:val="00F609B1"/>
    <w:rsid w:val="00F722E6"/>
    <w:rsid w:val="00F72A5E"/>
    <w:rsid w:val="00F73D0E"/>
    <w:rsid w:val="00F746D5"/>
    <w:rsid w:val="00F85C1F"/>
    <w:rsid w:val="00F87064"/>
    <w:rsid w:val="00F91BD8"/>
    <w:rsid w:val="00F93FFF"/>
    <w:rsid w:val="00F975B3"/>
    <w:rsid w:val="00FA4404"/>
    <w:rsid w:val="00FA74EC"/>
    <w:rsid w:val="00FB17A5"/>
    <w:rsid w:val="00FB29BD"/>
    <w:rsid w:val="00FB4361"/>
    <w:rsid w:val="00FB6A94"/>
    <w:rsid w:val="00FC3697"/>
    <w:rsid w:val="00FC406B"/>
    <w:rsid w:val="00FE2F36"/>
    <w:rsid w:val="00FE3F2A"/>
    <w:rsid w:val="00FE4939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A5D86"/>
  <w15:docId w15:val="{6449080F-AB87-4D6C-88BB-47D40BE9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ind w:left="360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220" w:lineRule="exact"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rPr>
      <w:sz w:val="20"/>
    </w:rPr>
  </w:style>
  <w:style w:type="paragraph" w:styleId="20">
    <w:name w:val="Body Text 2"/>
    <w:basedOn w:val="a"/>
    <w:pPr>
      <w:widowControl/>
      <w:jc w:val="both"/>
    </w:pPr>
    <w:rPr>
      <w:sz w:val="22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"/>
    <w:pPr>
      <w:spacing w:after="120"/>
    </w:pPr>
  </w:style>
  <w:style w:type="paragraph" w:customStyle="1" w:styleId="21">
    <w:name w:val="Знак Знак2 Знак"/>
    <w:basedOn w:val="a"/>
    <w:pPr>
      <w:widowControl/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customStyle="1" w:styleId="Noeeu1">
    <w:name w:val="Noeeu1"/>
    <w:basedOn w:val="a"/>
    <w:pPr>
      <w:ind w:firstLine="709"/>
      <w:jc w:val="both"/>
    </w:pPr>
    <w:rPr>
      <w:sz w:val="24"/>
    </w:rPr>
  </w:style>
  <w:style w:type="paragraph" w:styleId="aa">
    <w:name w:val="Title"/>
    <w:basedOn w:val="a"/>
    <w:qFormat/>
    <w:pPr>
      <w:jc w:val="center"/>
    </w:pPr>
    <w:rPr>
      <w:b/>
      <w:snapToGrid w:val="0"/>
    </w:rPr>
  </w:style>
  <w:style w:type="paragraph" w:customStyle="1" w:styleId="ab">
    <w:name w:val="Знак Знак"/>
    <w:basedOn w:val="a"/>
    <w:uiPriority w:val="99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annotation text"/>
    <w:basedOn w:val="a"/>
    <w:link w:val="ad"/>
  </w:style>
  <w:style w:type="character" w:customStyle="1" w:styleId="ad">
    <w:name w:val="Текст примечания Знак"/>
    <w:basedOn w:val="a0"/>
    <w:link w:val="ac"/>
  </w:style>
  <w:style w:type="character" w:customStyle="1" w:styleId="a6">
    <w:name w:val="Нижний колонтитул Знак"/>
    <w:link w:val="a5"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023\Local%20Settings\Temporary%20Internet%20Files\OLK27\prot_vo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1D2A4F3-8565-44F4-8225-4FF2BF6D3B2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prot_vote</Template>
  <TotalTime>0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kazan01</dc:creator>
  <cp:lastModifiedBy>user</cp:lastModifiedBy>
  <cp:revision>2</cp:revision>
  <cp:lastPrinted>2013-06-18T07:59:00Z</cp:lastPrinted>
  <dcterms:created xsi:type="dcterms:W3CDTF">2022-06-17T13:48:00Z</dcterms:created>
  <dcterms:modified xsi:type="dcterms:W3CDTF">2022-06-17T13:48:00Z</dcterms:modified>
</cp:coreProperties>
</file>